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AD6CB" w14:textId="481D36C1" w:rsidR="00FA20F7" w:rsidRPr="00624CB2" w:rsidRDefault="00752C50" w:rsidP="00326846">
      <w:pPr>
        <w:pStyle w:val="3GPPHeader"/>
        <w:spacing w:after="0"/>
        <w:jc w:val="both"/>
        <w:rPr>
          <w:rFonts w:ascii="Arial" w:hAnsi="Arial" w:cs="Arial"/>
          <w:szCs w:val="24"/>
        </w:rPr>
      </w:pPr>
      <w:bookmarkStart w:id="0" w:name="_GoBack"/>
      <w:r w:rsidRPr="00624CB2">
        <w:rPr>
          <w:rFonts w:ascii="Arial" w:hAnsi="Arial" w:cs="Arial"/>
        </w:rPr>
        <w:t>3GPP TSG-RAN WG1 Meeting</w:t>
      </w:r>
      <w:r w:rsidR="003816E1" w:rsidRPr="00624CB2">
        <w:rPr>
          <w:rFonts w:ascii="Arial" w:hAnsi="Arial" w:cs="Arial"/>
        </w:rPr>
        <w:t xml:space="preserve"> #8</w:t>
      </w:r>
      <w:r w:rsidR="00FD131C">
        <w:rPr>
          <w:rFonts w:ascii="Arial" w:hAnsi="Arial" w:cs="Arial"/>
        </w:rPr>
        <w:t>6</w:t>
      </w:r>
      <w:r w:rsidR="00FA20F7" w:rsidRPr="00624CB2">
        <w:rPr>
          <w:rFonts w:ascii="Arial" w:hAnsi="Arial" w:cs="Arial"/>
        </w:rPr>
        <w:tab/>
      </w:r>
      <w:r w:rsidR="008C32A4">
        <w:rPr>
          <w:rFonts w:ascii="Arial" w:hAnsi="Arial" w:cs="Arial"/>
          <w:szCs w:val="24"/>
        </w:rPr>
        <w:t>R1-167591</w:t>
      </w:r>
    </w:p>
    <w:p w14:paraId="165195B1" w14:textId="1627BDD5" w:rsidR="00317B85" w:rsidRPr="00624CB2" w:rsidRDefault="00FD131C" w:rsidP="00326846">
      <w:pPr>
        <w:pStyle w:val="3GPPHeader"/>
        <w:jc w:val="both"/>
        <w:rPr>
          <w:rFonts w:ascii="Arial" w:hAnsi="Arial" w:cs="Arial"/>
        </w:rPr>
      </w:pPr>
      <w:r>
        <w:rPr>
          <w:rFonts w:ascii="Arial" w:hAnsi="Arial" w:cs="Arial"/>
        </w:rPr>
        <w:t>Gothenburg, Sweden, 22</w:t>
      </w:r>
      <w:r w:rsidRPr="00FD131C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26</w:t>
      </w:r>
      <w:r w:rsidRPr="00FD131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August 2016</w:t>
      </w:r>
    </w:p>
    <w:p w14:paraId="6FA141D4" w14:textId="7424B94D" w:rsidR="00FA20F7" w:rsidRPr="00624CB2" w:rsidRDefault="00FA20F7" w:rsidP="00326846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624CB2">
        <w:rPr>
          <w:rFonts w:cs="Arial"/>
          <w:b/>
          <w:bCs/>
          <w:sz w:val="24"/>
          <w:lang w:val="en-US"/>
        </w:rPr>
        <w:t>Agenda Item:</w:t>
      </w:r>
      <w:r w:rsidRPr="00624CB2">
        <w:rPr>
          <w:rFonts w:cs="Arial"/>
          <w:b/>
          <w:bCs/>
          <w:sz w:val="24"/>
          <w:lang w:val="en-US"/>
        </w:rPr>
        <w:tab/>
      </w:r>
      <w:r w:rsidR="004D5D0C">
        <w:rPr>
          <w:rFonts w:cs="Arial"/>
          <w:b/>
          <w:bCs/>
          <w:sz w:val="24"/>
          <w:lang w:val="en-US"/>
        </w:rPr>
        <w:t>7.2.2.6</w:t>
      </w:r>
    </w:p>
    <w:p w14:paraId="186753AF" w14:textId="77777777" w:rsidR="00FA20F7" w:rsidRPr="00624CB2" w:rsidRDefault="0092027E" w:rsidP="00326846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624CB2">
        <w:rPr>
          <w:rFonts w:ascii="Arial" w:hAnsi="Arial" w:cs="Arial"/>
          <w:b/>
          <w:bCs/>
          <w:sz w:val="24"/>
        </w:rPr>
        <w:t>Source:</w:t>
      </w:r>
      <w:r w:rsidRPr="00624CB2">
        <w:rPr>
          <w:rFonts w:ascii="Arial" w:hAnsi="Arial" w:cs="Arial"/>
          <w:b/>
          <w:bCs/>
          <w:sz w:val="24"/>
        </w:rPr>
        <w:tab/>
        <w:t>InterDigital</w:t>
      </w:r>
      <w:r w:rsidR="00E17A3B" w:rsidRPr="00624CB2">
        <w:rPr>
          <w:rFonts w:ascii="Arial" w:hAnsi="Arial" w:cs="Arial"/>
          <w:b/>
          <w:bCs/>
          <w:sz w:val="24"/>
        </w:rPr>
        <w:t xml:space="preserve"> Communications</w:t>
      </w:r>
    </w:p>
    <w:p w14:paraId="4F02292E" w14:textId="0006CEA3" w:rsidR="00FA20F7" w:rsidRPr="00624CB2" w:rsidRDefault="00FA20F7" w:rsidP="00326846">
      <w:pPr>
        <w:ind w:left="1985" w:hanging="1985"/>
        <w:jc w:val="both"/>
        <w:rPr>
          <w:rFonts w:ascii="Arial" w:hAnsi="Arial" w:cs="Arial"/>
          <w:b/>
          <w:bCs/>
        </w:rPr>
      </w:pPr>
      <w:r w:rsidRPr="00624CB2">
        <w:rPr>
          <w:rFonts w:ascii="Arial" w:hAnsi="Arial" w:cs="Arial"/>
          <w:b/>
          <w:bCs/>
          <w:sz w:val="24"/>
        </w:rPr>
        <w:t>Title:</w:t>
      </w:r>
      <w:r w:rsidRPr="00624CB2">
        <w:rPr>
          <w:rFonts w:ascii="Arial" w:hAnsi="Arial" w:cs="Arial"/>
          <w:b/>
          <w:bCs/>
          <w:sz w:val="24"/>
        </w:rPr>
        <w:tab/>
      </w:r>
      <w:r w:rsidR="004D5D0C">
        <w:rPr>
          <w:rFonts w:ascii="Arial" w:hAnsi="Arial" w:cs="Arial"/>
          <w:b/>
          <w:bCs/>
          <w:sz w:val="24"/>
        </w:rPr>
        <w:t>Coexistence of PC5-based V2V and legacy Uu operation</w:t>
      </w:r>
    </w:p>
    <w:p w14:paraId="20F2A3ED" w14:textId="0E18106F" w:rsidR="00FA20F7" w:rsidRPr="00624CB2" w:rsidRDefault="00FA20F7" w:rsidP="00326846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624CB2">
        <w:rPr>
          <w:rFonts w:ascii="Arial" w:hAnsi="Arial" w:cs="Arial"/>
          <w:b/>
          <w:bCs/>
          <w:sz w:val="24"/>
        </w:rPr>
        <w:t>Document for:</w:t>
      </w:r>
      <w:r w:rsidRPr="00624CB2">
        <w:rPr>
          <w:rFonts w:ascii="Arial" w:hAnsi="Arial" w:cs="Arial"/>
          <w:b/>
          <w:bCs/>
          <w:sz w:val="24"/>
        </w:rPr>
        <w:tab/>
        <w:t>Discussion</w:t>
      </w:r>
    </w:p>
    <w:p w14:paraId="17878940" w14:textId="77777777" w:rsidR="00116C54" w:rsidRPr="00624CB2" w:rsidRDefault="00116C54" w:rsidP="00326846">
      <w:pPr>
        <w:ind w:left="1985" w:hanging="1985"/>
        <w:jc w:val="both"/>
        <w:rPr>
          <w:b/>
          <w:bCs/>
          <w:sz w:val="24"/>
          <w:lang w:eastAsia="ko-KR"/>
        </w:rPr>
      </w:pPr>
    </w:p>
    <w:p w14:paraId="45A92109" w14:textId="77777777" w:rsidR="00261A3A" w:rsidRPr="00624CB2" w:rsidRDefault="00A35469" w:rsidP="00326846">
      <w:pPr>
        <w:pStyle w:val="Heading1"/>
        <w:jc w:val="both"/>
        <w:rPr>
          <w:lang w:val="en-US"/>
        </w:rPr>
      </w:pPr>
      <w:r w:rsidRPr="00624CB2">
        <w:rPr>
          <w:lang w:val="en-US"/>
        </w:rPr>
        <w:t>Introduction</w:t>
      </w:r>
    </w:p>
    <w:p w14:paraId="35C3D663" w14:textId="78E702EB" w:rsidR="004D5D0C" w:rsidRDefault="004C4380" w:rsidP="00213CA6">
      <w:p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RAN1-84bis</w:t>
      </w:r>
      <w:r w:rsidR="00213CA6">
        <w:rPr>
          <w:rFonts w:ascii="Arial" w:hAnsi="Arial" w:cs="Arial"/>
          <w:sz w:val="20"/>
        </w:rPr>
        <w:t xml:space="preserve"> it was agreed that,</w:t>
      </w:r>
    </w:p>
    <w:p w14:paraId="5167DFE4" w14:textId="77777777" w:rsidR="00213CA6" w:rsidRPr="00213CA6" w:rsidRDefault="00213CA6" w:rsidP="00213CA6">
      <w:pPr>
        <w:spacing w:after="12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213CA6">
        <w:rPr>
          <w:rFonts w:ascii="Times New Roman" w:eastAsia="MS Mincho" w:hAnsi="Times New Roman" w:cs="Times New Roman"/>
          <w:sz w:val="20"/>
          <w:szCs w:val="20"/>
          <w:highlight w:val="green"/>
          <w:lang w:eastAsia="ja-JP"/>
        </w:rPr>
        <w:t>Agreement:</w:t>
      </w:r>
    </w:p>
    <w:p w14:paraId="190504AC" w14:textId="77777777" w:rsidR="00213CA6" w:rsidRPr="00213CA6" w:rsidRDefault="00213CA6" w:rsidP="00213CA6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13CA6">
        <w:rPr>
          <w:rFonts w:ascii="Times New Roman" w:hAnsi="Times New Roman" w:cs="Times New Roman"/>
          <w:i/>
          <w:sz w:val="20"/>
          <w:szCs w:val="20"/>
        </w:rPr>
        <w:t>The followings are supported for the purpose of coexistence between PC5-based V2V and WAN:</w:t>
      </w:r>
    </w:p>
    <w:p w14:paraId="709101F7" w14:textId="77777777" w:rsidR="00213CA6" w:rsidRPr="00213CA6" w:rsidRDefault="00213CA6" w:rsidP="00213CA6">
      <w:pPr>
        <w:numPr>
          <w:ilvl w:val="1"/>
          <w:numId w:val="45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13CA6">
        <w:rPr>
          <w:rFonts w:ascii="Times New Roman" w:hAnsi="Times New Roman" w:cs="Times New Roman"/>
          <w:i/>
          <w:sz w:val="20"/>
          <w:szCs w:val="20"/>
        </w:rPr>
        <w:t>Sidelink open loop power control is re-used for SL TX for V2V</w:t>
      </w:r>
    </w:p>
    <w:p w14:paraId="06054583" w14:textId="77777777" w:rsidR="00213CA6" w:rsidRPr="00213CA6" w:rsidRDefault="00213CA6" w:rsidP="00213CA6">
      <w:pPr>
        <w:numPr>
          <w:ilvl w:val="2"/>
          <w:numId w:val="45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13CA6">
        <w:rPr>
          <w:rFonts w:ascii="Times New Roman" w:hAnsi="Times New Roman" w:cs="Times New Roman"/>
          <w:i/>
          <w:sz w:val="20"/>
          <w:szCs w:val="20"/>
        </w:rPr>
        <w:t>FFS RSRP based resource selection</w:t>
      </w:r>
    </w:p>
    <w:p w14:paraId="134871E8" w14:textId="77777777" w:rsidR="00213CA6" w:rsidRPr="00213CA6" w:rsidRDefault="00213CA6" w:rsidP="00213CA6">
      <w:pPr>
        <w:numPr>
          <w:ilvl w:val="1"/>
          <w:numId w:val="45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13CA6">
        <w:rPr>
          <w:rFonts w:ascii="Times New Roman" w:hAnsi="Times New Roman" w:cs="Times New Roman"/>
          <w:i/>
          <w:sz w:val="20"/>
          <w:szCs w:val="20"/>
        </w:rPr>
        <w:t xml:space="preserve">SL TX for V2V can be prioritized over WAN TX </w:t>
      </w:r>
    </w:p>
    <w:p w14:paraId="5D46976A" w14:textId="77777777" w:rsidR="00213CA6" w:rsidRPr="00213CA6" w:rsidRDefault="00213CA6" w:rsidP="00213CA6">
      <w:pPr>
        <w:numPr>
          <w:ilvl w:val="2"/>
          <w:numId w:val="45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13CA6">
        <w:rPr>
          <w:rFonts w:ascii="Times New Roman" w:hAnsi="Times New Roman" w:cs="Times New Roman"/>
          <w:i/>
          <w:sz w:val="20"/>
          <w:szCs w:val="20"/>
        </w:rPr>
        <w:t>FFS the details (e.g., applicability to Mode 1 and/or Mode 2, etc), especially whether existing D2D mechanism can be reused,</w:t>
      </w:r>
    </w:p>
    <w:p w14:paraId="782B97F1" w14:textId="62AA98EC" w:rsidR="00213CA6" w:rsidRPr="00213CA6" w:rsidRDefault="00213CA6" w:rsidP="00213CA6">
      <w:pPr>
        <w:numPr>
          <w:ilvl w:val="2"/>
          <w:numId w:val="45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13CA6">
        <w:rPr>
          <w:rFonts w:ascii="Times New Roman" w:hAnsi="Times New Roman" w:cs="Times New Roman"/>
          <w:i/>
          <w:sz w:val="20"/>
          <w:szCs w:val="20"/>
        </w:rPr>
        <w:t xml:space="preserve">The prioritization is </w:t>
      </w:r>
      <w:r w:rsidR="00774304" w:rsidRPr="00213CA6">
        <w:rPr>
          <w:rFonts w:ascii="Times New Roman" w:hAnsi="Times New Roman" w:cs="Times New Roman"/>
          <w:i/>
          <w:sz w:val="20"/>
          <w:szCs w:val="20"/>
        </w:rPr>
        <w:t>manageable</w:t>
      </w:r>
      <w:r w:rsidRPr="00213CA6">
        <w:rPr>
          <w:rFonts w:ascii="Times New Roman" w:hAnsi="Times New Roman" w:cs="Times New Roman"/>
          <w:i/>
          <w:sz w:val="20"/>
          <w:szCs w:val="20"/>
        </w:rPr>
        <w:t xml:space="preserve"> by eNB. Details FFS.</w:t>
      </w:r>
    </w:p>
    <w:p w14:paraId="7CBCFA9B" w14:textId="3B7101F8" w:rsidR="00213CA6" w:rsidRPr="00213CA6" w:rsidRDefault="00213CA6" w:rsidP="00213CA6">
      <w:pPr>
        <w:numPr>
          <w:ilvl w:val="1"/>
          <w:numId w:val="45"/>
        </w:numPr>
        <w:spacing w:after="120" w:line="240" w:lineRule="auto"/>
        <w:rPr>
          <w:i/>
        </w:rPr>
      </w:pPr>
      <w:r w:rsidRPr="00213CA6">
        <w:rPr>
          <w:rFonts w:ascii="Times New Roman" w:hAnsi="Times New Roman" w:cs="Times New Roman"/>
          <w:i/>
          <w:sz w:val="20"/>
          <w:szCs w:val="20"/>
        </w:rPr>
        <w:t>The same receiver capability of D2D communication UEs is assumed for V2V UEs. That is, a Rx chain is available at all time to receive V2V signals without affecting WAN reception (from RAN1 perspective) when the UE is configured to receive V2V</w:t>
      </w:r>
    </w:p>
    <w:p w14:paraId="792950D8" w14:textId="2909C064" w:rsidR="00213CA6" w:rsidRDefault="00213CA6" w:rsidP="003618AD">
      <w:pPr>
        <w:spacing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this contribution, we provide our views on PC5 / Uu coexistence and the necessity to enhance the R13 eD2D baseline design to provide enhanced transmission gaps for R14 V2V in Mode 1 and Mode 2.</w:t>
      </w:r>
    </w:p>
    <w:p w14:paraId="411E7BBD" w14:textId="7D8D9086" w:rsidR="00085A01" w:rsidRPr="00624CB2" w:rsidRDefault="00A14BE3" w:rsidP="00326846">
      <w:pPr>
        <w:pStyle w:val="Heading1"/>
        <w:jc w:val="both"/>
        <w:rPr>
          <w:lang w:val="en-US"/>
        </w:rPr>
      </w:pPr>
      <w:r w:rsidRPr="00624CB2">
        <w:rPr>
          <w:lang w:val="en-US"/>
        </w:rPr>
        <w:t>Discussion</w:t>
      </w:r>
    </w:p>
    <w:p w14:paraId="5A099372" w14:textId="7F9942FD" w:rsidR="00213CA6" w:rsidRPr="00213CA6" w:rsidRDefault="00213CA6" w:rsidP="00213CA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V2V sidelink transmissions </w:t>
      </w:r>
      <w:r w:rsidRPr="00213CA6">
        <w:rPr>
          <w:rFonts w:ascii="Arial" w:hAnsi="Arial" w:cs="Arial"/>
          <w:sz w:val="20"/>
        </w:rPr>
        <w:t xml:space="preserve">carry </w:t>
      </w:r>
      <w:r>
        <w:rPr>
          <w:rFonts w:ascii="Arial" w:hAnsi="Arial" w:cs="Arial"/>
          <w:sz w:val="20"/>
        </w:rPr>
        <w:t xml:space="preserve">ITS messages. </w:t>
      </w:r>
      <w:r w:rsidR="00553280">
        <w:rPr>
          <w:rFonts w:ascii="Arial" w:hAnsi="Arial" w:cs="Arial"/>
          <w:sz w:val="20"/>
        </w:rPr>
        <w:t xml:space="preserve">Some of these, but not all </w:t>
      </w:r>
      <w:r>
        <w:rPr>
          <w:rFonts w:ascii="Arial" w:hAnsi="Arial" w:cs="Arial"/>
          <w:sz w:val="20"/>
        </w:rPr>
        <w:t xml:space="preserve">require </w:t>
      </w:r>
      <w:r w:rsidRPr="00213CA6">
        <w:rPr>
          <w:rFonts w:ascii="Arial" w:hAnsi="Arial" w:cs="Arial"/>
          <w:sz w:val="20"/>
        </w:rPr>
        <w:t xml:space="preserve">high reliability and </w:t>
      </w:r>
      <w:r>
        <w:rPr>
          <w:rFonts w:ascii="Arial" w:hAnsi="Arial" w:cs="Arial"/>
          <w:sz w:val="20"/>
        </w:rPr>
        <w:t xml:space="preserve">are subject to strict </w:t>
      </w:r>
      <w:r w:rsidRPr="00213CA6">
        <w:rPr>
          <w:rFonts w:ascii="Arial" w:hAnsi="Arial" w:cs="Arial"/>
          <w:sz w:val="20"/>
        </w:rPr>
        <w:t>latency requirement</w:t>
      </w:r>
      <w:r>
        <w:rPr>
          <w:rFonts w:ascii="Arial" w:hAnsi="Arial" w:cs="Arial"/>
          <w:sz w:val="20"/>
        </w:rPr>
        <w:t>s.</w:t>
      </w:r>
      <w:r w:rsidR="00D374CE">
        <w:rPr>
          <w:rFonts w:ascii="Arial" w:hAnsi="Arial" w:cs="Arial"/>
          <w:sz w:val="20"/>
        </w:rPr>
        <w:t xml:space="preserve"> The question of prioritizing sidelink </w:t>
      </w:r>
      <w:r w:rsidRPr="00213CA6">
        <w:rPr>
          <w:rFonts w:ascii="Arial" w:hAnsi="Arial" w:cs="Arial"/>
          <w:sz w:val="20"/>
        </w:rPr>
        <w:t>transmission</w:t>
      </w:r>
      <w:r w:rsidR="00D374CE">
        <w:rPr>
          <w:rFonts w:ascii="Arial" w:hAnsi="Arial" w:cs="Arial"/>
          <w:sz w:val="20"/>
        </w:rPr>
        <w:t>s</w:t>
      </w:r>
      <w:r w:rsidRPr="00213CA6">
        <w:rPr>
          <w:rFonts w:ascii="Arial" w:hAnsi="Arial" w:cs="Arial"/>
          <w:sz w:val="20"/>
        </w:rPr>
        <w:t xml:space="preserve"> over </w:t>
      </w:r>
      <w:r w:rsidR="00D374CE">
        <w:rPr>
          <w:rFonts w:ascii="Arial" w:hAnsi="Arial" w:cs="Arial"/>
          <w:sz w:val="20"/>
        </w:rPr>
        <w:t xml:space="preserve">Uu </w:t>
      </w:r>
      <w:r w:rsidRPr="00213CA6">
        <w:rPr>
          <w:rFonts w:ascii="Arial" w:hAnsi="Arial" w:cs="Arial"/>
          <w:sz w:val="20"/>
        </w:rPr>
        <w:t>UL transmission</w:t>
      </w:r>
      <w:r w:rsidR="00D374CE">
        <w:rPr>
          <w:rFonts w:ascii="Arial" w:hAnsi="Arial" w:cs="Arial"/>
          <w:sz w:val="20"/>
        </w:rPr>
        <w:t>s</w:t>
      </w:r>
      <w:r w:rsidRPr="00213CA6">
        <w:rPr>
          <w:rFonts w:ascii="Arial" w:hAnsi="Arial" w:cs="Arial"/>
          <w:sz w:val="20"/>
        </w:rPr>
        <w:t xml:space="preserve"> </w:t>
      </w:r>
      <w:r w:rsidR="00D374CE">
        <w:rPr>
          <w:rFonts w:ascii="Arial" w:hAnsi="Arial" w:cs="Arial"/>
          <w:sz w:val="20"/>
        </w:rPr>
        <w:t>is therefore relevant at least for subset of V2V signalling messages</w:t>
      </w:r>
      <w:r w:rsidRPr="00213CA6">
        <w:rPr>
          <w:rFonts w:ascii="Arial" w:hAnsi="Arial" w:cs="Arial"/>
          <w:sz w:val="20"/>
        </w:rPr>
        <w:t>.</w:t>
      </w:r>
    </w:p>
    <w:p w14:paraId="1377B7C7" w14:textId="2757FF54" w:rsidR="00213CA6" w:rsidRPr="00213CA6" w:rsidRDefault="00D374CE" w:rsidP="00D374C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R13 e</w:t>
      </w:r>
      <w:r w:rsidR="00213CA6" w:rsidRPr="00213CA6">
        <w:rPr>
          <w:rFonts w:ascii="Arial" w:hAnsi="Arial" w:cs="Arial"/>
          <w:sz w:val="20"/>
        </w:rPr>
        <w:t>D2D</w:t>
      </w:r>
      <w:r>
        <w:rPr>
          <w:rFonts w:ascii="Arial" w:hAnsi="Arial" w:cs="Arial"/>
          <w:sz w:val="20"/>
        </w:rPr>
        <w:t xml:space="preserve"> introduced</w:t>
      </w:r>
      <w:r w:rsidR="00213CA6" w:rsidRPr="00213CA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t</w:t>
      </w:r>
      <w:r w:rsidR="00553280">
        <w:rPr>
          <w:rFonts w:ascii="Arial" w:hAnsi="Arial" w:cs="Arial"/>
          <w:sz w:val="20"/>
        </w:rPr>
        <w:t>ransmis</w:t>
      </w:r>
      <w:r>
        <w:rPr>
          <w:rFonts w:ascii="Arial" w:hAnsi="Arial" w:cs="Arial"/>
          <w:sz w:val="20"/>
        </w:rPr>
        <w:t>s</w:t>
      </w:r>
      <w:r w:rsidR="00553280"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 xml:space="preserve">on </w:t>
      </w:r>
      <w:r w:rsidR="00213CA6" w:rsidRPr="00213CA6">
        <w:rPr>
          <w:rFonts w:ascii="Arial" w:hAnsi="Arial" w:cs="Arial"/>
          <w:sz w:val="20"/>
        </w:rPr>
        <w:t>gap</w:t>
      </w:r>
      <w:r>
        <w:rPr>
          <w:rFonts w:ascii="Arial" w:hAnsi="Arial" w:cs="Arial"/>
          <w:sz w:val="20"/>
        </w:rPr>
        <w:t>s for D2D discovery in order to allow a</w:t>
      </w:r>
      <w:r w:rsidR="00213CA6" w:rsidRPr="00213CA6">
        <w:rPr>
          <w:rFonts w:ascii="Arial" w:hAnsi="Arial" w:cs="Arial"/>
          <w:sz w:val="20"/>
        </w:rPr>
        <w:t xml:space="preserve"> UE to switch </w:t>
      </w:r>
      <w:r>
        <w:rPr>
          <w:rFonts w:ascii="Arial" w:hAnsi="Arial" w:cs="Arial"/>
          <w:sz w:val="20"/>
        </w:rPr>
        <w:t xml:space="preserve">its transceiver </w:t>
      </w:r>
      <w:r w:rsidR="00213CA6" w:rsidRPr="00213CA6">
        <w:rPr>
          <w:rFonts w:ascii="Arial" w:hAnsi="Arial" w:cs="Arial"/>
          <w:sz w:val="20"/>
        </w:rPr>
        <w:t xml:space="preserve">to </w:t>
      </w:r>
      <w:r>
        <w:rPr>
          <w:rFonts w:ascii="Arial" w:hAnsi="Arial" w:cs="Arial"/>
          <w:sz w:val="20"/>
        </w:rPr>
        <w:t>an</w:t>
      </w:r>
      <w:r w:rsidR="00213CA6" w:rsidRPr="00213CA6">
        <w:rPr>
          <w:rFonts w:ascii="Arial" w:hAnsi="Arial" w:cs="Arial"/>
          <w:sz w:val="20"/>
        </w:rPr>
        <w:t xml:space="preserve">other </w:t>
      </w:r>
      <w:r>
        <w:rPr>
          <w:rFonts w:ascii="Arial" w:hAnsi="Arial" w:cs="Arial"/>
          <w:sz w:val="20"/>
        </w:rPr>
        <w:t xml:space="preserve">frequency </w:t>
      </w:r>
      <w:r w:rsidR="00213CA6" w:rsidRPr="00213CA6">
        <w:rPr>
          <w:rFonts w:ascii="Arial" w:hAnsi="Arial" w:cs="Arial"/>
          <w:sz w:val="20"/>
        </w:rPr>
        <w:t xml:space="preserve">carrier. </w:t>
      </w:r>
      <w:r>
        <w:rPr>
          <w:rFonts w:ascii="Arial" w:hAnsi="Arial" w:cs="Arial"/>
          <w:sz w:val="20"/>
        </w:rPr>
        <w:t xml:space="preserve">The transmission </w:t>
      </w:r>
      <w:r w:rsidR="00213CA6" w:rsidRPr="00213CA6">
        <w:rPr>
          <w:rFonts w:ascii="Arial" w:hAnsi="Arial" w:cs="Arial"/>
          <w:sz w:val="20"/>
        </w:rPr>
        <w:t xml:space="preserve">gap </w:t>
      </w:r>
      <w:r>
        <w:rPr>
          <w:rFonts w:ascii="Arial" w:hAnsi="Arial" w:cs="Arial"/>
          <w:sz w:val="20"/>
        </w:rPr>
        <w:t>can be configured periodically and uses</w:t>
      </w:r>
      <w:r w:rsidR="0002128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 bitmap to flag included </w:t>
      </w:r>
      <w:r w:rsidR="00213CA6" w:rsidRPr="00213CA6">
        <w:rPr>
          <w:rFonts w:ascii="Arial" w:hAnsi="Arial" w:cs="Arial"/>
          <w:sz w:val="20"/>
        </w:rPr>
        <w:t>subframe</w:t>
      </w:r>
      <w:r>
        <w:rPr>
          <w:rFonts w:ascii="Arial" w:hAnsi="Arial" w:cs="Arial"/>
          <w:sz w:val="20"/>
        </w:rPr>
        <w:t>s</w:t>
      </w:r>
      <w:r w:rsidR="00213CA6" w:rsidRPr="00213CA6">
        <w:rPr>
          <w:rFonts w:ascii="Arial" w:hAnsi="Arial" w:cs="Arial"/>
          <w:sz w:val="20"/>
        </w:rPr>
        <w:t xml:space="preserve">. The </w:t>
      </w:r>
      <w:r>
        <w:rPr>
          <w:rFonts w:ascii="Arial" w:hAnsi="Arial" w:cs="Arial"/>
          <w:sz w:val="20"/>
        </w:rPr>
        <w:t xml:space="preserve">transmission gap pattern </w:t>
      </w:r>
      <w:r w:rsidR="00213CA6" w:rsidRPr="00213CA6">
        <w:rPr>
          <w:rFonts w:ascii="Arial" w:hAnsi="Arial" w:cs="Arial"/>
          <w:sz w:val="20"/>
        </w:rPr>
        <w:t xml:space="preserve">is configured by </w:t>
      </w:r>
      <w:r>
        <w:rPr>
          <w:rFonts w:ascii="Arial" w:hAnsi="Arial" w:cs="Arial"/>
          <w:sz w:val="20"/>
        </w:rPr>
        <w:t xml:space="preserve">the </w:t>
      </w:r>
      <w:r w:rsidR="00213CA6" w:rsidRPr="00213CA6">
        <w:rPr>
          <w:rFonts w:ascii="Arial" w:hAnsi="Arial" w:cs="Arial"/>
          <w:sz w:val="20"/>
        </w:rPr>
        <w:t xml:space="preserve">eNB. </w:t>
      </w:r>
      <w:r>
        <w:rPr>
          <w:rFonts w:ascii="Arial" w:hAnsi="Arial" w:cs="Arial"/>
          <w:sz w:val="20"/>
        </w:rPr>
        <w:t xml:space="preserve">A </w:t>
      </w:r>
      <w:r w:rsidR="00213CA6" w:rsidRPr="00213CA6">
        <w:rPr>
          <w:rFonts w:ascii="Arial" w:hAnsi="Arial" w:cs="Arial"/>
          <w:sz w:val="20"/>
        </w:rPr>
        <w:t xml:space="preserve">UE can </w:t>
      </w:r>
      <w:r>
        <w:rPr>
          <w:rFonts w:ascii="Arial" w:hAnsi="Arial" w:cs="Arial"/>
          <w:sz w:val="20"/>
        </w:rPr>
        <w:t xml:space="preserve">also </w:t>
      </w:r>
      <w:r w:rsidR="00213CA6" w:rsidRPr="00213CA6">
        <w:rPr>
          <w:rFonts w:ascii="Arial" w:hAnsi="Arial" w:cs="Arial"/>
          <w:sz w:val="20"/>
        </w:rPr>
        <w:t xml:space="preserve">request </w:t>
      </w:r>
      <w:r>
        <w:rPr>
          <w:rFonts w:ascii="Arial" w:hAnsi="Arial" w:cs="Arial"/>
          <w:sz w:val="20"/>
        </w:rPr>
        <w:t xml:space="preserve">a </w:t>
      </w:r>
      <w:r w:rsidR="00553280">
        <w:rPr>
          <w:rFonts w:ascii="Arial" w:hAnsi="Arial" w:cs="Arial"/>
          <w:sz w:val="20"/>
        </w:rPr>
        <w:t xml:space="preserve">desired </w:t>
      </w:r>
      <w:r>
        <w:rPr>
          <w:rFonts w:ascii="Arial" w:hAnsi="Arial" w:cs="Arial"/>
          <w:sz w:val="20"/>
        </w:rPr>
        <w:t>transmission gap pattern</w:t>
      </w:r>
      <w:r w:rsidR="00553280">
        <w:rPr>
          <w:rFonts w:ascii="Arial" w:hAnsi="Arial" w:cs="Arial"/>
          <w:sz w:val="20"/>
        </w:rPr>
        <w:t xml:space="preserve">. As a result, UE D2D discovery transmissions can be prioritized over </w:t>
      </w:r>
      <w:r w:rsidR="00315986">
        <w:rPr>
          <w:rFonts w:ascii="Arial" w:hAnsi="Arial" w:cs="Arial"/>
          <w:sz w:val="20"/>
        </w:rPr>
        <w:t>Uu transmissions in such transmission gaps.</w:t>
      </w:r>
    </w:p>
    <w:p w14:paraId="4E7F9CAA" w14:textId="7ABFD51C" w:rsidR="00553280" w:rsidRDefault="0002128B" w:rsidP="0055328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 note however </w:t>
      </w:r>
      <w:r w:rsidR="00D374CE">
        <w:rPr>
          <w:rFonts w:ascii="Arial" w:hAnsi="Arial" w:cs="Arial"/>
          <w:sz w:val="20"/>
        </w:rPr>
        <w:t xml:space="preserve">that in </w:t>
      </w:r>
      <w:r w:rsidR="00213CA6" w:rsidRPr="00213CA6">
        <w:rPr>
          <w:rFonts w:ascii="Arial" w:hAnsi="Arial" w:cs="Arial"/>
          <w:sz w:val="20"/>
        </w:rPr>
        <w:t xml:space="preserve">D2D discovery, </w:t>
      </w:r>
      <w:r>
        <w:rPr>
          <w:rFonts w:ascii="Arial" w:hAnsi="Arial" w:cs="Arial"/>
          <w:sz w:val="20"/>
        </w:rPr>
        <w:t xml:space="preserve">allocated Tx or Rx </w:t>
      </w:r>
      <w:r w:rsidR="00D374CE">
        <w:rPr>
          <w:rFonts w:ascii="Arial" w:hAnsi="Arial" w:cs="Arial"/>
          <w:sz w:val="20"/>
        </w:rPr>
        <w:t xml:space="preserve">resources occupy relatively few subframes over prolonged periods of times when compared to D2D communication resources. </w:t>
      </w:r>
      <w:r>
        <w:rPr>
          <w:rFonts w:ascii="Arial" w:hAnsi="Arial" w:cs="Arial"/>
          <w:sz w:val="20"/>
        </w:rPr>
        <w:t xml:space="preserve">A </w:t>
      </w:r>
      <w:r w:rsidR="00D374CE">
        <w:rPr>
          <w:rFonts w:ascii="Arial" w:hAnsi="Arial" w:cs="Arial"/>
          <w:sz w:val="20"/>
        </w:rPr>
        <w:t xml:space="preserve">discovery </w:t>
      </w:r>
      <w:r w:rsidR="00213CA6" w:rsidRPr="00213CA6">
        <w:rPr>
          <w:rFonts w:ascii="Arial" w:hAnsi="Arial" w:cs="Arial"/>
          <w:sz w:val="20"/>
        </w:rPr>
        <w:t xml:space="preserve">UE </w:t>
      </w:r>
      <w:r w:rsidR="00D374CE">
        <w:rPr>
          <w:rFonts w:ascii="Arial" w:hAnsi="Arial" w:cs="Arial"/>
          <w:sz w:val="20"/>
        </w:rPr>
        <w:t xml:space="preserve">transmits and receives its </w:t>
      </w:r>
      <w:r w:rsidR="00213CA6" w:rsidRPr="00213CA6">
        <w:rPr>
          <w:rFonts w:ascii="Arial" w:hAnsi="Arial" w:cs="Arial"/>
          <w:sz w:val="20"/>
        </w:rPr>
        <w:t xml:space="preserve">discovery </w:t>
      </w:r>
      <w:r w:rsidR="00D374CE">
        <w:rPr>
          <w:rFonts w:ascii="Arial" w:hAnsi="Arial" w:cs="Arial"/>
          <w:sz w:val="20"/>
        </w:rPr>
        <w:t xml:space="preserve">messages </w:t>
      </w:r>
      <w:r>
        <w:rPr>
          <w:rFonts w:ascii="Arial" w:hAnsi="Arial" w:cs="Arial"/>
          <w:sz w:val="20"/>
        </w:rPr>
        <w:t xml:space="preserve">using a very </w:t>
      </w:r>
      <w:r w:rsidR="00D374CE">
        <w:rPr>
          <w:rFonts w:ascii="Arial" w:hAnsi="Arial" w:cs="Arial"/>
          <w:sz w:val="20"/>
        </w:rPr>
        <w:t>low duty background cycle</w:t>
      </w:r>
      <w:r>
        <w:rPr>
          <w:rFonts w:ascii="Arial" w:hAnsi="Arial" w:cs="Arial"/>
          <w:sz w:val="20"/>
        </w:rPr>
        <w:t xml:space="preserve"> when compared to UE communication</w:t>
      </w:r>
      <w:r w:rsidR="00D374CE">
        <w:rPr>
          <w:rFonts w:ascii="Arial" w:hAnsi="Arial" w:cs="Arial"/>
          <w:sz w:val="20"/>
        </w:rPr>
        <w:t xml:space="preserve">, i.e. typically several </w:t>
      </w:r>
      <w:r>
        <w:rPr>
          <w:rFonts w:ascii="Arial" w:hAnsi="Arial" w:cs="Arial"/>
          <w:sz w:val="20"/>
        </w:rPr>
        <w:t xml:space="preserve">every </w:t>
      </w:r>
      <w:r w:rsidR="00D374CE">
        <w:rPr>
          <w:rFonts w:ascii="Arial" w:hAnsi="Arial" w:cs="Arial"/>
          <w:sz w:val="20"/>
        </w:rPr>
        <w:t>several hundreds of subframes are used for discovery in the assigned Tx and Rx pools</w:t>
      </w:r>
      <w:r>
        <w:rPr>
          <w:rFonts w:ascii="Arial" w:hAnsi="Arial" w:cs="Arial"/>
          <w:sz w:val="20"/>
        </w:rPr>
        <w:t>.</w:t>
      </w:r>
      <w:r w:rsidR="00553280">
        <w:rPr>
          <w:rFonts w:ascii="Arial" w:hAnsi="Arial" w:cs="Arial"/>
          <w:sz w:val="20"/>
        </w:rPr>
        <w:t xml:space="preserve"> Discovery transmissions are self-contained.</w:t>
      </w:r>
      <w:r w:rsidR="00315986">
        <w:rPr>
          <w:rFonts w:ascii="Arial" w:hAnsi="Arial" w:cs="Arial"/>
          <w:sz w:val="20"/>
        </w:rPr>
        <w:t xml:space="preserve"> Therefore, resource “stealing” </w:t>
      </w:r>
      <w:r w:rsidR="00774304">
        <w:rPr>
          <w:rFonts w:ascii="Arial" w:hAnsi="Arial" w:cs="Arial"/>
          <w:sz w:val="20"/>
        </w:rPr>
        <w:t>comes</w:t>
      </w:r>
      <w:r w:rsidR="00315986">
        <w:rPr>
          <w:rFonts w:ascii="Arial" w:hAnsi="Arial" w:cs="Arial"/>
          <w:sz w:val="20"/>
        </w:rPr>
        <w:t xml:space="preserve"> at relatively little incremental cost and has limited impact onto Uu scheduling.</w:t>
      </w:r>
    </w:p>
    <w:p w14:paraId="0AAB9F04" w14:textId="2D87D647" w:rsidR="00553280" w:rsidRDefault="00315986" w:rsidP="0055328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However, t</w:t>
      </w:r>
      <w:r w:rsidR="00553280">
        <w:rPr>
          <w:rFonts w:ascii="Arial" w:hAnsi="Arial" w:cs="Arial"/>
          <w:sz w:val="20"/>
        </w:rPr>
        <w:t xml:space="preserve">he use of deliberately designed transmission gaps in the context of R14 V2V Mode 1 and Mode 2 must account for </w:t>
      </w:r>
      <w:r>
        <w:rPr>
          <w:rFonts w:ascii="Arial" w:hAnsi="Arial" w:cs="Arial"/>
          <w:sz w:val="20"/>
        </w:rPr>
        <w:t xml:space="preserve">the </w:t>
      </w:r>
      <w:r w:rsidR="00774304">
        <w:rPr>
          <w:rFonts w:ascii="Arial" w:hAnsi="Arial" w:cs="Arial"/>
          <w:sz w:val="20"/>
        </w:rPr>
        <w:t>presence of</w:t>
      </w:r>
      <w:r>
        <w:rPr>
          <w:rFonts w:ascii="Arial" w:hAnsi="Arial" w:cs="Arial"/>
          <w:sz w:val="20"/>
        </w:rPr>
        <w:t xml:space="preserve"> </w:t>
      </w:r>
      <w:r w:rsidR="00553280">
        <w:rPr>
          <w:rFonts w:ascii="Arial" w:hAnsi="Arial" w:cs="Arial"/>
          <w:sz w:val="20"/>
        </w:rPr>
        <w:t xml:space="preserve">V2V resource (re-)selection in combination with sensing and forward booking of resources. In consequence, the presence of a transmission gap will not be self-contained </w:t>
      </w:r>
      <w:r>
        <w:rPr>
          <w:rFonts w:ascii="Arial" w:hAnsi="Arial" w:cs="Arial"/>
          <w:sz w:val="20"/>
        </w:rPr>
        <w:t xml:space="preserve">and only affect only a small number of </w:t>
      </w:r>
      <w:r w:rsidR="00553280">
        <w:rPr>
          <w:rFonts w:ascii="Arial" w:hAnsi="Arial" w:cs="Arial"/>
          <w:sz w:val="20"/>
        </w:rPr>
        <w:t>subframes.</w:t>
      </w:r>
    </w:p>
    <w:p w14:paraId="09301171" w14:textId="1D00FFA7" w:rsidR="00315986" w:rsidRDefault="00315986" w:rsidP="0055328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</w:t>
      </w:r>
      <w:r w:rsidR="00553280">
        <w:rPr>
          <w:rFonts w:ascii="Arial" w:hAnsi="Arial" w:cs="Arial"/>
          <w:sz w:val="20"/>
        </w:rPr>
        <w:t xml:space="preserve">ompletion </w:t>
      </w:r>
      <w:r>
        <w:rPr>
          <w:rFonts w:ascii="Arial" w:hAnsi="Arial" w:cs="Arial"/>
          <w:sz w:val="20"/>
        </w:rPr>
        <w:t xml:space="preserve">of the </w:t>
      </w:r>
      <w:r w:rsidR="00553280">
        <w:rPr>
          <w:rFonts w:ascii="Arial" w:hAnsi="Arial" w:cs="Arial"/>
          <w:sz w:val="20"/>
        </w:rPr>
        <w:t xml:space="preserve">R14 </w:t>
      </w:r>
      <w:r>
        <w:rPr>
          <w:rFonts w:ascii="Arial" w:hAnsi="Arial" w:cs="Arial"/>
          <w:sz w:val="20"/>
        </w:rPr>
        <w:t xml:space="preserve">WI </w:t>
      </w:r>
      <w:r w:rsidR="00553280">
        <w:rPr>
          <w:rFonts w:ascii="Arial" w:hAnsi="Arial" w:cs="Arial"/>
          <w:sz w:val="20"/>
        </w:rPr>
        <w:t>V2V is critical</w:t>
      </w:r>
      <w:r>
        <w:rPr>
          <w:rFonts w:ascii="Arial" w:hAnsi="Arial" w:cs="Arial"/>
          <w:sz w:val="20"/>
        </w:rPr>
        <w:t xml:space="preserve">. For </w:t>
      </w:r>
      <w:r w:rsidR="00553280">
        <w:rPr>
          <w:rFonts w:ascii="Arial" w:hAnsi="Arial" w:cs="Arial"/>
          <w:sz w:val="20"/>
        </w:rPr>
        <w:t xml:space="preserve">Mode 2 operation in R14 V2V, a separate analog front-end and RF will be </w:t>
      </w:r>
      <w:r>
        <w:rPr>
          <w:rFonts w:ascii="Arial" w:hAnsi="Arial" w:cs="Arial"/>
          <w:sz w:val="20"/>
        </w:rPr>
        <w:t xml:space="preserve">required </w:t>
      </w:r>
      <w:r w:rsidR="00553280">
        <w:rPr>
          <w:rFonts w:ascii="Arial" w:hAnsi="Arial" w:cs="Arial"/>
          <w:sz w:val="20"/>
        </w:rPr>
        <w:t xml:space="preserve">for 5.9 GHz. </w:t>
      </w:r>
      <w:r>
        <w:rPr>
          <w:rFonts w:ascii="Arial" w:hAnsi="Arial" w:cs="Arial"/>
          <w:sz w:val="20"/>
        </w:rPr>
        <w:t>Therefore, a r</w:t>
      </w:r>
      <w:r w:rsidR="00553280">
        <w:rPr>
          <w:rFonts w:ascii="Arial" w:hAnsi="Arial" w:cs="Arial"/>
          <w:sz w:val="20"/>
        </w:rPr>
        <w:t xml:space="preserve">e-tuning of a low band RF transceiver used for Tx/Rx on a traditional licensed band carrier (Uu) is </w:t>
      </w:r>
      <w:r>
        <w:rPr>
          <w:rFonts w:ascii="Arial" w:hAnsi="Arial" w:cs="Arial"/>
          <w:sz w:val="20"/>
        </w:rPr>
        <w:t>not a consideration</w:t>
      </w:r>
      <w:r w:rsidR="00553280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 xml:space="preserve">For Mode 2 and future extended operational </w:t>
      </w:r>
      <w:r>
        <w:rPr>
          <w:rFonts w:ascii="Arial" w:hAnsi="Arial" w:cs="Arial"/>
          <w:sz w:val="20"/>
        </w:rPr>
        <w:lastRenderedPageBreak/>
        <w:t xml:space="preserve">deployments such as those in the R14 V2X WI, further </w:t>
      </w:r>
      <w:r w:rsidR="00553280">
        <w:rPr>
          <w:rFonts w:ascii="Arial" w:hAnsi="Arial" w:cs="Arial"/>
          <w:sz w:val="20"/>
        </w:rPr>
        <w:t xml:space="preserve">optimization </w:t>
      </w:r>
      <w:r>
        <w:rPr>
          <w:rFonts w:ascii="Arial" w:hAnsi="Arial" w:cs="Arial"/>
          <w:sz w:val="20"/>
        </w:rPr>
        <w:t xml:space="preserve">and need for </w:t>
      </w:r>
      <w:r w:rsidR="00774304">
        <w:rPr>
          <w:rFonts w:ascii="Arial" w:hAnsi="Arial" w:cs="Arial"/>
          <w:sz w:val="20"/>
        </w:rPr>
        <w:t>transmission</w:t>
      </w:r>
      <w:r>
        <w:rPr>
          <w:rFonts w:ascii="Arial" w:hAnsi="Arial" w:cs="Arial"/>
          <w:sz w:val="20"/>
        </w:rPr>
        <w:t xml:space="preserve"> gaps </w:t>
      </w:r>
      <w:r w:rsidR="00553280">
        <w:rPr>
          <w:rFonts w:ascii="Arial" w:hAnsi="Arial" w:cs="Arial"/>
          <w:sz w:val="20"/>
        </w:rPr>
        <w:t>if required</w:t>
      </w:r>
      <w:r>
        <w:rPr>
          <w:rFonts w:ascii="Arial" w:hAnsi="Arial" w:cs="Arial"/>
          <w:sz w:val="20"/>
        </w:rPr>
        <w:t xml:space="preserve"> may be considered.</w:t>
      </w:r>
      <w:r w:rsidR="0071490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For Mode 1 operation in R14 V2V, we think that the presence of transmission gaps can be made part of the SPS allocations.</w:t>
      </w:r>
    </w:p>
    <w:p w14:paraId="415F9605" w14:textId="77777777" w:rsidR="00213CA6" w:rsidRPr="00624CB2" w:rsidRDefault="00213CA6" w:rsidP="004D5D0C">
      <w:pPr>
        <w:jc w:val="both"/>
        <w:rPr>
          <w:rFonts w:ascii="Arial" w:hAnsi="Arial" w:cs="Arial"/>
          <w:sz w:val="20"/>
        </w:rPr>
      </w:pPr>
    </w:p>
    <w:p w14:paraId="5AD052BD" w14:textId="77777777" w:rsidR="00251B4A" w:rsidRPr="00624CB2" w:rsidRDefault="00251B4A" w:rsidP="00326846">
      <w:pPr>
        <w:pStyle w:val="Heading1"/>
        <w:spacing w:after="120"/>
        <w:jc w:val="both"/>
        <w:rPr>
          <w:sz w:val="32"/>
          <w:lang w:val="en-US"/>
        </w:rPr>
      </w:pPr>
      <w:r w:rsidRPr="00624CB2">
        <w:rPr>
          <w:sz w:val="32"/>
          <w:lang w:val="en-US"/>
        </w:rPr>
        <w:t>Conclusion</w:t>
      </w:r>
    </w:p>
    <w:p w14:paraId="7779DA85" w14:textId="72CF1CB3" w:rsidR="0046410C" w:rsidRDefault="00315986" w:rsidP="00315986">
      <w:pPr>
        <w:spacing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this contribution, we provide our views on PC5 / Uu coexistence and the necessity to enhance the R13 eD2D baseline design to provide enhanced transmission gaps for R14 V2V in Mode 1 and Mode 2.</w:t>
      </w:r>
    </w:p>
    <w:p w14:paraId="7FC2E4C3" w14:textId="50B85CBC" w:rsidR="00315986" w:rsidRDefault="00315986" w:rsidP="00315986">
      <w:pPr>
        <w:spacing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summary we propose,</w:t>
      </w:r>
    </w:p>
    <w:p w14:paraId="4BCA6F10" w14:textId="77079676" w:rsidR="00315986" w:rsidRPr="00315986" w:rsidRDefault="00315986" w:rsidP="00315986">
      <w:pPr>
        <w:spacing w:after="0"/>
        <w:jc w:val="both"/>
        <w:rPr>
          <w:rFonts w:ascii="Arial" w:hAnsi="Arial" w:cs="Arial"/>
          <w:b/>
          <w:sz w:val="20"/>
        </w:rPr>
      </w:pPr>
      <w:r w:rsidRPr="00315986">
        <w:rPr>
          <w:rFonts w:ascii="Arial" w:hAnsi="Arial" w:cs="Arial"/>
          <w:b/>
          <w:sz w:val="20"/>
        </w:rPr>
        <w:t>Proposal 1</w:t>
      </w:r>
      <w:r>
        <w:rPr>
          <w:rFonts w:ascii="Arial" w:hAnsi="Arial" w:cs="Arial"/>
          <w:b/>
          <w:sz w:val="20"/>
        </w:rPr>
        <w:t>:</w:t>
      </w:r>
    </w:p>
    <w:p w14:paraId="350E0CA3" w14:textId="033178A1" w:rsidR="00315986" w:rsidRPr="00315986" w:rsidRDefault="00315986" w:rsidP="00315986">
      <w:pPr>
        <w:spacing w:after="0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V2V transmission gaps may be used in Mode 1, but any enhancements for Mode 2 should be considered in a follow-up WI.</w:t>
      </w:r>
    </w:p>
    <w:p w14:paraId="49E80C3B" w14:textId="77777777" w:rsidR="0046410C" w:rsidRPr="00624CB2" w:rsidRDefault="0046410C" w:rsidP="00EE7809">
      <w:pPr>
        <w:jc w:val="both"/>
        <w:rPr>
          <w:rFonts w:ascii="Arial" w:hAnsi="Arial" w:cs="Arial"/>
          <w:i/>
          <w:sz w:val="20"/>
        </w:rPr>
      </w:pPr>
    </w:p>
    <w:p w14:paraId="0EF7466D" w14:textId="77777777" w:rsidR="00251B4A" w:rsidRPr="00624CB2" w:rsidRDefault="00251B4A" w:rsidP="00326846">
      <w:pPr>
        <w:pStyle w:val="Heading1"/>
        <w:jc w:val="both"/>
        <w:rPr>
          <w:sz w:val="32"/>
          <w:lang w:val="en-US"/>
        </w:rPr>
      </w:pPr>
      <w:r w:rsidRPr="00624CB2">
        <w:rPr>
          <w:sz w:val="32"/>
          <w:lang w:val="en-US"/>
        </w:rPr>
        <w:t>References</w:t>
      </w:r>
    </w:p>
    <w:p w14:paraId="43AA7E55" w14:textId="77777777" w:rsidR="00826197" w:rsidRDefault="00826197" w:rsidP="00826197">
      <w:pPr>
        <w:pStyle w:val="Reference"/>
        <w:numPr>
          <w:ilvl w:val="0"/>
          <w:numId w:val="46"/>
        </w:numPr>
        <w:spacing w:line="25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R1-167586</w:t>
      </w:r>
      <w:r>
        <w:rPr>
          <w:rFonts w:ascii="Arial" w:hAnsi="Arial" w:cs="Arial"/>
          <w:sz w:val="20"/>
        </w:rPr>
        <w:tab/>
        <w:t>Resource selection using SA decoding and energy measurements; InterDigital</w:t>
      </w:r>
    </w:p>
    <w:p w14:paraId="7EBD6CC0" w14:textId="77777777" w:rsidR="00826197" w:rsidRDefault="00826197" w:rsidP="00826197">
      <w:pPr>
        <w:pStyle w:val="Reference"/>
        <w:numPr>
          <w:ilvl w:val="0"/>
          <w:numId w:val="46"/>
        </w:numPr>
        <w:spacing w:line="25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R1-167587</w:t>
      </w:r>
      <w:r>
        <w:rPr>
          <w:rFonts w:ascii="Arial" w:hAnsi="Arial" w:cs="Arial"/>
          <w:sz w:val="20"/>
        </w:rPr>
        <w:tab/>
        <w:t>Priority handling for V2V over PC5; InterDigital</w:t>
      </w:r>
    </w:p>
    <w:p w14:paraId="4401F4D7" w14:textId="77777777" w:rsidR="00826197" w:rsidRDefault="00826197" w:rsidP="00826197">
      <w:pPr>
        <w:pStyle w:val="Reference"/>
        <w:numPr>
          <w:ilvl w:val="0"/>
          <w:numId w:val="46"/>
        </w:numPr>
        <w:spacing w:line="25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R1-167588</w:t>
      </w:r>
      <w:r>
        <w:rPr>
          <w:rFonts w:ascii="Arial" w:hAnsi="Arial" w:cs="Arial"/>
          <w:sz w:val="20"/>
        </w:rPr>
        <w:tab/>
        <w:t>Forward reservation of resources on PSCCH; InterDigital</w:t>
      </w:r>
    </w:p>
    <w:p w14:paraId="1A1AB5F2" w14:textId="77777777" w:rsidR="00826197" w:rsidRDefault="00826197" w:rsidP="00826197">
      <w:pPr>
        <w:pStyle w:val="Reference"/>
        <w:numPr>
          <w:ilvl w:val="0"/>
          <w:numId w:val="46"/>
        </w:numPr>
        <w:spacing w:line="25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R1-167589</w:t>
      </w:r>
      <w:r>
        <w:rPr>
          <w:rFonts w:ascii="Arial" w:hAnsi="Arial" w:cs="Arial"/>
          <w:sz w:val="20"/>
        </w:rPr>
        <w:tab/>
        <w:t>DCI contents for SPS and resource allocation in Mode 1; InterDigital</w:t>
      </w:r>
    </w:p>
    <w:p w14:paraId="0DC2D697" w14:textId="77777777" w:rsidR="00826197" w:rsidRDefault="00826197" w:rsidP="00826197">
      <w:pPr>
        <w:pStyle w:val="Reference"/>
        <w:numPr>
          <w:ilvl w:val="0"/>
          <w:numId w:val="46"/>
        </w:numPr>
        <w:spacing w:line="25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R1-167590</w:t>
      </w:r>
      <w:r>
        <w:rPr>
          <w:rFonts w:ascii="Arial" w:hAnsi="Arial" w:cs="Arial"/>
          <w:sz w:val="20"/>
        </w:rPr>
        <w:tab/>
        <w:t>SCI contents for R14 V2V; InterDigital</w:t>
      </w:r>
    </w:p>
    <w:p w14:paraId="054DD955" w14:textId="77777777" w:rsidR="00826197" w:rsidRDefault="00826197" w:rsidP="00826197">
      <w:pPr>
        <w:pStyle w:val="Reference"/>
        <w:numPr>
          <w:ilvl w:val="0"/>
          <w:numId w:val="46"/>
        </w:numPr>
        <w:spacing w:line="25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R1-167592</w:t>
      </w:r>
      <w:r>
        <w:rPr>
          <w:rFonts w:ascii="Arial" w:hAnsi="Arial" w:cs="Arial"/>
          <w:sz w:val="20"/>
        </w:rPr>
        <w:tab/>
        <w:t>Priority order of synchronization sources; InterDigital</w:t>
      </w:r>
    </w:p>
    <w:p w14:paraId="16973745" w14:textId="77777777" w:rsidR="00826197" w:rsidRDefault="00826197" w:rsidP="00826197">
      <w:pPr>
        <w:pStyle w:val="Reference"/>
        <w:numPr>
          <w:ilvl w:val="0"/>
          <w:numId w:val="46"/>
        </w:numPr>
        <w:spacing w:line="25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R1-165040</w:t>
      </w:r>
      <w:r>
        <w:rPr>
          <w:rFonts w:ascii="Arial" w:hAnsi="Arial" w:cs="Arial"/>
          <w:sz w:val="20"/>
        </w:rPr>
        <w:tab/>
        <w:t>On priority handling for V2V; InterDigital</w:t>
      </w:r>
    </w:p>
    <w:p w14:paraId="159CAACB" w14:textId="54FD4237" w:rsidR="00A562F1" w:rsidRPr="003D1864" w:rsidRDefault="00826197" w:rsidP="003D1864">
      <w:pPr>
        <w:pStyle w:val="Reference"/>
        <w:numPr>
          <w:ilvl w:val="0"/>
          <w:numId w:val="46"/>
        </w:numPr>
        <w:spacing w:line="25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R1-165039</w:t>
      </w:r>
      <w:r>
        <w:rPr>
          <w:rFonts w:ascii="Arial" w:hAnsi="Arial" w:cs="Arial"/>
          <w:sz w:val="20"/>
        </w:rPr>
        <w:tab/>
        <w:t>On sensing with SA decoding and energy measurement for V2V; InterDigital</w:t>
      </w:r>
      <w:bookmarkEnd w:id="0"/>
    </w:p>
    <w:sectPr w:rsidR="00A562F1" w:rsidRPr="003D1864" w:rsidSect="00D5508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84001" w14:textId="77777777" w:rsidR="009145A2" w:rsidRDefault="009145A2">
      <w:r>
        <w:separator/>
      </w:r>
    </w:p>
  </w:endnote>
  <w:endnote w:type="continuationSeparator" w:id="0">
    <w:p w14:paraId="48AB0D4D" w14:textId="77777777" w:rsidR="009145A2" w:rsidRDefault="0091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549ABAE5" w:rsidR="0080009E" w:rsidRDefault="0080009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68C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68C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E547B" w14:textId="77777777" w:rsidR="009145A2" w:rsidRDefault="009145A2">
      <w:r>
        <w:separator/>
      </w:r>
    </w:p>
  </w:footnote>
  <w:footnote w:type="continuationSeparator" w:id="0">
    <w:p w14:paraId="39E5F1AF" w14:textId="77777777" w:rsidR="009145A2" w:rsidRDefault="009145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C554C" w14:textId="77777777" w:rsidR="0080009E" w:rsidRDefault="008000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94E"/>
    <w:multiLevelType w:val="hybridMultilevel"/>
    <w:tmpl w:val="9EE8B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642613"/>
    <w:multiLevelType w:val="hybridMultilevel"/>
    <w:tmpl w:val="9D44D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C75EA9"/>
    <w:multiLevelType w:val="hybridMultilevel"/>
    <w:tmpl w:val="9042C22E"/>
    <w:lvl w:ilvl="0" w:tplc="E084D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A86B74">
      <w:start w:val="37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9E3C36">
      <w:start w:val="37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68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5C3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FEB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E03E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8F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386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C356E4"/>
    <w:multiLevelType w:val="hybridMultilevel"/>
    <w:tmpl w:val="5D1456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EF2D56"/>
    <w:multiLevelType w:val="hybridMultilevel"/>
    <w:tmpl w:val="FCF27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51B1C"/>
    <w:multiLevelType w:val="hybridMultilevel"/>
    <w:tmpl w:val="235A9F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C32FDD"/>
    <w:multiLevelType w:val="hybridMultilevel"/>
    <w:tmpl w:val="1464B3E4"/>
    <w:lvl w:ilvl="0" w:tplc="47168F6E">
      <w:start w:val="1"/>
      <w:numFmt w:val="decimal"/>
      <w:lvlText w:val="%1."/>
      <w:lvlJc w:val="left"/>
      <w:pPr>
        <w:ind w:left="760" w:hanging="360"/>
      </w:pPr>
      <w:rPr>
        <w:rFonts w:eastAsia="Malgun Gothic" w:hint="default"/>
      </w:rPr>
    </w:lvl>
    <w:lvl w:ilvl="1" w:tplc="D1B0D5C6">
      <w:start w:val="1"/>
      <w:numFmt w:val="decimal"/>
      <w:lvlText w:val="(%2)"/>
      <w:lvlJc w:val="left"/>
      <w:pPr>
        <w:ind w:left="1200" w:hanging="400"/>
      </w:pPr>
      <w:rPr>
        <w:rFonts w:ascii="Times New Roman" w:eastAsia="Malgun Gothic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B5C15C3"/>
    <w:multiLevelType w:val="hybridMultilevel"/>
    <w:tmpl w:val="12161D0E"/>
    <w:lvl w:ilvl="0" w:tplc="D57C87E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DA64D3"/>
    <w:multiLevelType w:val="hybridMultilevel"/>
    <w:tmpl w:val="79705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7468F"/>
    <w:multiLevelType w:val="hybridMultilevel"/>
    <w:tmpl w:val="33D29188"/>
    <w:lvl w:ilvl="0" w:tplc="96966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B7BE">
      <w:start w:val="37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E746C">
      <w:start w:val="37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703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ED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2EC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0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466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0A6D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137910"/>
    <w:multiLevelType w:val="hybridMultilevel"/>
    <w:tmpl w:val="3DC88602"/>
    <w:lvl w:ilvl="0" w:tplc="1F2A14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7218E9"/>
    <w:multiLevelType w:val="hybridMultilevel"/>
    <w:tmpl w:val="A236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24A6D"/>
    <w:multiLevelType w:val="hybridMultilevel"/>
    <w:tmpl w:val="78EA0C46"/>
    <w:lvl w:ilvl="0" w:tplc="70EC88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4012B"/>
    <w:multiLevelType w:val="hybridMultilevel"/>
    <w:tmpl w:val="10E6C8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44E53853"/>
    <w:multiLevelType w:val="hybridMultilevel"/>
    <w:tmpl w:val="1382C7AE"/>
    <w:lvl w:ilvl="0" w:tplc="D396B2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0A66A8">
      <w:start w:val="131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5F60F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E65B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741D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F4F5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30CC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D4C2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E67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A6C67B8"/>
    <w:multiLevelType w:val="hybridMultilevel"/>
    <w:tmpl w:val="2D0698A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850CDB"/>
    <w:multiLevelType w:val="hybridMultilevel"/>
    <w:tmpl w:val="14AC8B5E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B73AB4C0">
      <w:start w:val="1514"/>
      <w:numFmt w:val="bullet"/>
      <w:lvlText w:val="•"/>
      <w:lvlJc w:val="left"/>
      <w:pPr>
        <w:ind w:left="1440" w:hanging="36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CE262C"/>
    <w:multiLevelType w:val="hybridMultilevel"/>
    <w:tmpl w:val="CF5A4F2A"/>
    <w:lvl w:ilvl="0" w:tplc="132E1674">
      <w:start w:val="5"/>
      <w:numFmt w:val="bullet"/>
      <w:lvlText w:val=""/>
      <w:lvlJc w:val="left"/>
      <w:pPr>
        <w:ind w:left="927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31C0F5C"/>
    <w:multiLevelType w:val="hybridMultilevel"/>
    <w:tmpl w:val="D6F4F5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1A7B59"/>
    <w:multiLevelType w:val="hybridMultilevel"/>
    <w:tmpl w:val="D44E6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55342"/>
    <w:multiLevelType w:val="hybridMultilevel"/>
    <w:tmpl w:val="4970C438"/>
    <w:lvl w:ilvl="0" w:tplc="C698585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2"/>
      </w:rPr>
    </w:lvl>
    <w:lvl w:ilvl="1" w:tplc="4E8CC61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sz w:val="22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2315FB"/>
    <w:multiLevelType w:val="hybridMultilevel"/>
    <w:tmpl w:val="71BCBDCC"/>
    <w:lvl w:ilvl="0" w:tplc="4BC40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B1AAB"/>
    <w:multiLevelType w:val="hybridMultilevel"/>
    <w:tmpl w:val="9D369B16"/>
    <w:lvl w:ilvl="0" w:tplc="D57C87E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51D15"/>
    <w:multiLevelType w:val="hybridMultilevel"/>
    <w:tmpl w:val="9C1661CE"/>
    <w:lvl w:ilvl="0" w:tplc="F81033DA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77572"/>
    <w:multiLevelType w:val="hybridMultilevel"/>
    <w:tmpl w:val="D434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AC3D49"/>
    <w:multiLevelType w:val="hybridMultilevel"/>
    <w:tmpl w:val="C404819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3863230"/>
    <w:multiLevelType w:val="hybridMultilevel"/>
    <w:tmpl w:val="2C587076"/>
    <w:lvl w:ilvl="0" w:tplc="F7CE6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9330CD"/>
    <w:multiLevelType w:val="hybridMultilevel"/>
    <w:tmpl w:val="A2E22EE0"/>
    <w:lvl w:ilvl="0" w:tplc="DDD26FF6">
      <w:numFmt w:val="bullet"/>
      <w:lvlText w:val="•"/>
      <w:lvlJc w:val="left"/>
      <w:pPr>
        <w:ind w:left="1080" w:hanging="720"/>
      </w:pPr>
      <w:rPr>
        <w:rFonts w:ascii="Calibri Light" w:eastAsiaTheme="majorEastAsia" w:hAnsi="Calibri Light" w:cstheme="majorBidi" w:hint="default"/>
        <w:b w:val="0"/>
        <w:color w:val="auto"/>
        <w:sz w:val="5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3415E5"/>
    <w:multiLevelType w:val="hybridMultilevel"/>
    <w:tmpl w:val="A30EEE42"/>
    <w:lvl w:ilvl="0" w:tplc="6108E248">
      <w:start w:val="2"/>
      <w:numFmt w:val="bullet"/>
      <w:lvlText w:val=""/>
      <w:lvlJc w:val="left"/>
      <w:pPr>
        <w:ind w:left="135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 w15:restartNumberingAfterBreak="0">
    <w:nsid w:val="7DD70661"/>
    <w:multiLevelType w:val="hybridMultilevel"/>
    <w:tmpl w:val="AB52D4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F5E1D08"/>
    <w:multiLevelType w:val="hybridMultilevel"/>
    <w:tmpl w:val="CAF81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5"/>
  </w:num>
  <w:num w:numId="4">
    <w:abstractNumId w:val="16"/>
  </w:num>
  <w:num w:numId="5">
    <w:abstractNumId w:val="11"/>
  </w:num>
  <w:num w:numId="6">
    <w:abstractNumId w:val="19"/>
  </w:num>
  <w:num w:numId="7">
    <w:abstractNumId w:val="28"/>
  </w:num>
  <w:num w:numId="8">
    <w:abstractNumId w:val="12"/>
  </w:num>
  <w:num w:numId="9">
    <w:abstractNumId w:val="37"/>
  </w:num>
  <w:num w:numId="10">
    <w:abstractNumId w:val="31"/>
  </w:num>
  <w:num w:numId="11">
    <w:abstractNumId w:val="38"/>
  </w:num>
  <w:num w:numId="12">
    <w:abstractNumId w:val="6"/>
  </w:num>
  <w:num w:numId="13">
    <w:abstractNumId w:val="8"/>
  </w:num>
  <w:num w:numId="14">
    <w:abstractNumId w:val="18"/>
  </w:num>
  <w:num w:numId="15">
    <w:abstractNumId w:val="32"/>
  </w:num>
  <w:num w:numId="16">
    <w:abstractNumId w:val="7"/>
  </w:num>
  <w:num w:numId="17">
    <w:abstractNumId w:val="3"/>
  </w:num>
  <w:num w:numId="18">
    <w:abstractNumId w:val="10"/>
  </w:num>
  <w:num w:numId="19">
    <w:abstractNumId w:val="29"/>
  </w:num>
  <w:num w:numId="20">
    <w:abstractNumId w:val="22"/>
  </w:num>
  <w:num w:numId="21">
    <w:abstractNumId w:val="25"/>
  </w:num>
  <w:num w:numId="22">
    <w:abstractNumId w:val="34"/>
  </w:num>
  <w:num w:numId="23">
    <w:abstractNumId w:val="5"/>
  </w:num>
  <w:num w:numId="24">
    <w:abstractNumId w:val="33"/>
  </w:num>
  <w:num w:numId="25">
    <w:abstractNumId w:val="39"/>
  </w:num>
  <w:num w:numId="26">
    <w:abstractNumId w:val="17"/>
  </w:num>
  <w:num w:numId="27">
    <w:abstractNumId w:val="35"/>
  </w:num>
  <w:num w:numId="28">
    <w:abstractNumId w:val="24"/>
  </w:num>
  <w:num w:numId="29">
    <w:abstractNumId w:val="1"/>
  </w:num>
  <w:num w:numId="30">
    <w:abstractNumId w:val="1"/>
  </w:num>
  <w:num w:numId="31">
    <w:abstractNumId w:val="30"/>
  </w:num>
  <w:num w:numId="32">
    <w:abstractNumId w:val="20"/>
  </w:num>
  <w:num w:numId="33">
    <w:abstractNumId w:val="9"/>
  </w:num>
  <w:num w:numId="34">
    <w:abstractNumId w:val="40"/>
  </w:num>
  <w:num w:numId="35">
    <w:abstractNumId w:val="36"/>
  </w:num>
  <w:num w:numId="36">
    <w:abstractNumId w:val="0"/>
  </w:num>
  <w:num w:numId="37">
    <w:abstractNumId w:val="23"/>
  </w:num>
  <w:num w:numId="38">
    <w:abstractNumId w:val="26"/>
  </w:num>
  <w:num w:numId="39">
    <w:abstractNumId w:val="14"/>
  </w:num>
  <w:num w:numId="40">
    <w:abstractNumId w:val="21"/>
  </w:num>
  <w:num w:numId="41">
    <w:abstractNumId w:val="1"/>
  </w:num>
  <w:num w:numId="42">
    <w:abstractNumId w:val="13"/>
  </w:num>
  <w:num w:numId="43">
    <w:abstractNumId w:val="27"/>
  </w:num>
  <w:num w:numId="44">
    <w:abstractNumId w:val="2"/>
  </w:num>
  <w:num w:numId="45">
    <w:abstractNumId w:val="4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2BC4"/>
    <w:rsid w:val="00003E50"/>
    <w:rsid w:val="00003EC3"/>
    <w:rsid w:val="00004C2D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6A3A"/>
    <w:rsid w:val="00021143"/>
    <w:rsid w:val="0002128B"/>
    <w:rsid w:val="00022522"/>
    <w:rsid w:val="00022C6C"/>
    <w:rsid w:val="00023233"/>
    <w:rsid w:val="0002564D"/>
    <w:rsid w:val="00025D5F"/>
    <w:rsid w:val="00025ECA"/>
    <w:rsid w:val="00026CB5"/>
    <w:rsid w:val="00026E30"/>
    <w:rsid w:val="00027DEF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9B5"/>
    <w:rsid w:val="00050717"/>
    <w:rsid w:val="000511FA"/>
    <w:rsid w:val="00052A07"/>
    <w:rsid w:val="000534E3"/>
    <w:rsid w:val="00053756"/>
    <w:rsid w:val="00053C47"/>
    <w:rsid w:val="00054303"/>
    <w:rsid w:val="00054888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57EE8"/>
    <w:rsid w:val="000604D2"/>
    <w:rsid w:val="000616E7"/>
    <w:rsid w:val="00061829"/>
    <w:rsid w:val="000625C8"/>
    <w:rsid w:val="00063DA1"/>
    <w:rsid w:val="00063EF3"/>
    <w:rsid w:val="000641AA"/>
    <w:rsid w:val="000645B8"/>
    <w:rsid w:val="0006487E"/>
    <w:rsid w:val="00065E1A"/>
    <w:rsid w:val="00065F7E"/>
    <w:rsid w:val="00070D25"/>
    <w:rsid w:val="00071225"/>
    <w:rsid w:val="000715A7"/>
    <w:rsid w:val="000725A0"/>
    <w:rsid w:val="0007415D"/>
    <w:rsid w:val="00074F35"/>
    <w:rsid w:val="00075131"/>
    <w:rsid w:val="00075BF1"/>
    <w:rsid w:val="00076974"/>
    <w:rsid w:val="0007787A"/>
    <w:rsid w:val="00077A1C"/>
    <w:rsid w:val="00077CF3"/>
    <w:rsid w:val="00077E5F"/>
    <w:rsid w:val="0008004D"/>
    <w:rsid w:val="00080281"/>
    <w:rsid w:val="0008036A"/>
    <w:rsid w:val="00081971"/>
    <w:rsid w:val="00081AE6"/>
    <w:rsid w:val="00082135"/>
    <w:rsid w:val="000842A0"/>
    <w:rsid w:val="00085543"/>
    <w:rsid w:val="000855EB"/>
    <w:rsid w:val="00085A01"/>
    <w:rsid w:val="00085B52"/>
    <w:rsid w:val="00085E11"/>
    <w:rsid w:val="000862B6"/>
    <w:rsid w:val="000866F2"/>
    <w:rsid w:val="00086A43"/>
    <w:rsid w:val="00087AD7"/>
    <w:rsid w:val="0009009F"/>
    <w:rsid w:val="00090AF4"/>
    <w:rsid w:val="00090D19"/>
    <w:rsid w:val="00091557"/>
    <w:rsid w:val="00091D5A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56F2"/>
    <w:rsid w:val="000A7DC3"/>
    <w:rsid w:val="000B0223"/>
    <w:rsid w:val="000B02A2"/>
    <w:rsid w:val="000B0A01"/>
    <w:rsid w:val="000B2719"/>
    <w:rsid w:val="000B3347"/>
    <w:rsid w:val="000B3516"/>
    <w:rsid w:val="000B3A8F"/>
    <w:rsid w:val="000B4AB9"/>
    <w:rsid w:val="000B58C3"/>
    <w:rsid w:val="000B5E2E"/>
    <w:rsid w:val="000B61E9"/>
    <w:rsid w:val="000B64DA"/>
    <w:rsid w:val="000B6BB9"/>
    <w:rsid w:val="000B730C"/>
    <w:rsid w:val="000B7771"/>
    <w:rsid w:val="000B780B"/>
    <w:rsid w:val="000C165A"/>
    <w:rsid w:val="000C1E19"/>
    <w:rsid w:val="000C2365"/>
    <w:rsid w:val="000C2C1D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138"/>
    <w:rsid w:val="000D4797"/>
    <w:rsid w:val="000D501A"/>
    <w:rsid w:val="000D5559"/>
    <w:rsid w:val="000D5C17"/>
    <w:rsid w:val="000E0527"/>
    <w:rsid w:val="000E0669"/>
    <w:rsid w:val="000E096C"/>
    <w:rsid w:val="000E18EA"/>
    <w:rsid w:val="000E1E92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0EB4"/>
    <w:rsid w:val="000F1106"/>
    <w:rsid w:val="000F1854"/>
    <w:rsid w:val="000F1AE1"/>
    <w:rsid w:val="000F2522"/>
    <w:rsid w:val="000F3BE9"/>
    <w:rsid w:val="000F3F6C"/>
    <w:rsid w:val="000F4F9E"/>
    <w:rsid w:val="000F5397"/>
    <w:rsid w:val="000F557E"/>
    <w:rsid w:val="000F5AB7"/>
    <w:rsid w:val="000F68BA"/>
    <w:rsid w:val="000F6DF3"/>
    <w:rsid w:val="000F6F49"/>
    <w:rsid w:val="001005FF"/>
    <w:rsid w:val="00100770"/>
    <w:rsid w:val="0010105B"/>
    <w:rsid w:val="00101244"/>
    <w:rsid w:val="00101BCC"/>
    <w:rsid w:val="00102BB7"/>
    <w:rsid w:val="00103174"/>
    <w:rsid w:val="00103ADA"/>
    <w:rsid w:val="001048B7"/>
    <w:rsid w:val="00104A7C"/>
    <w:rsid w:val="00105808"/>
    <w:rsid w:val="00106117"/>
    <w:rsid w:val="001062FB"/>
    <w:rsid w:val="001063E6"/>
    <w:rsid w:val="00106B59"/>
    <w:rsid w:val="001070B9"/>
    <w:rsid w:val="0011092E"/>
    <w:rsid w:val="00111446"/>
    <w:rsid w:val="0011224B"/>
    <w:rsid w:val="00112DEF"/>
    <w:rsid w:val="00113CF4"/>
    <w:rsid w:val="001147A8"/>
    <w:rsid w:val="00115027"/>
    <w:rsid w:val="001153EA"/>
    <w:rsid w:val="00115643"/>
    <w:rsid w:val="00116765"/>
    <w:rsid w:val="00116896"/>
    <w:rsid w:val="00116C54"/>
    <w:rsid w:val="0011747E"/>
    <w:rsid w:val="00117CEA"/>
    <w:rsid w:val="001218CE"/>
    <w:rsid w:val="001219F5"/>
    <w:rsid w:val="00121A20"/>
    <w:rsid w:val="00121C1C"/>
    <w:rsid w:val="00121D09"/>
    <w:rsid w:val="001220FB"/>
    <w:rsid w:val="00123CA8"/>
    <w:rsid w:val="00123D2C"/>
    <w:rsid w:val="001248FC"/>
    <w:rsid w:val="00125448"/>
    <w:rsid w:val="00125D8C"/>
    <w:rsid w:val="00125FDB"/>
    <w:rsid w:val="00126B4A"/>
    <w:rsid w:val="00127D88"/>
    <w:rsid w:val="0013192D"/>
    <w:rsid w:val="00131BF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2B4"/>
    <w:rsid w:val="00136790"/>
    <w:rsid w:val="001376DA"/>
    <w:rsid w:val="001376E6"/>
    <w:rsid w:val="00137AB5"/>
    <w:rsid w:val="00137F0B"/>
    <w:rsid w:val="00141601"/>
    <w:rsid w:val="00141990"/>
    <w:rsid w:val="00141A18"/>
    <w:rsid w:val="00141BE7"/>
    <w:rsid w:val="001420DF"/>
    <w:rsid w:val="001425FB"/>
    <w:rsid w:val="00142ADE"/>
    <w:rsid w:val="00143140"/>
    <w:rsid w:val="00143E76"/>
    <w:rsid w:val="001445CE"/>
    <w:rsid w:val="00144726"/>
    <w:rsid w:val="00144B34"/>
    <w:rsid w:val="00145B01"/>
    <w:rsid w:val="00146904"/>
    <w:rsid w:val="00146989"/>
    <w:rsid w:val="00147BDE"/>
    <w:rsid w:val="001506B3"/>
    <w:rsid w:val="00150C1E"/>
    <w:rsid w:val="001510DF"/>
    <w:rsid w:val="0015190F"/>
    <w:rsid w:val="00151E23"/>
    <w:rsid w:val="001526E0"/>
    <w:rsid w:val="00153B76"/>
    <w:rsid w:val="00154220"/>
    <w:rsid w:val="001549FC"/>
    <w:rsid w:val="001551B5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4FA0"/>
    <w:rsid w:val="001659C1"/>
    <w:rsid w:val="0016660C"/>
    <w:rsid w:val="001669BD"/>
    <w:rsid w:val="0016726A"/>
    <w:rsid w:val="001711A9"/>
    <w:rsid w:val="00171478"/>
    <w:rsid w:val="00171FAE"/>
    <w:rsid w:val="00172BA6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E09"/>
    <w:rsid w:val="00176E1A"/>
    <w:rsid w:val="00176FB5"/>
    <w:rsid w:val="00180304"/>
    <w:rsid w:val="0018143F"/>
    <w:rsid w:val="00181D12"/>
    <w:rsid w:val="001833D1"/>
    <w:rsid w:val="001833FB"/>
    <w:rsid w:val="001846F2"/>
    <w:rsid w:val="00185251"/>
    <w:rsid w:val="001856D0"/>
    <w:rsid w:val="00187149"/>
    <w:rsid w:val="00187FF9"/>
    <w:rsid w:val="00190AC1"/>
    <w:rsid w:val="001921DE"/>
    <w:rsid w:val="00192D14"/>
    <w:rsid w:val="0019341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6173"/>
    <w:rsid w:val="001A6ABE"/>
    <w:rsid w:val="001A771A"/>
    <w:rsid w:val="001B0578"/>
    <w:rsid w:val="001B0D97"/>
    <w:rsid w:val="001B21A6"/>
    <w:rsid w:val="001B3010"/>
    <w:rsid w:val="001B34D1"/>
    <w:rsid w:val="001B36D6"/>
    <w:rsid w:val="001B56D1"/>
    <w:rsid w:val="001B5A5D"/>
    <w:rsid w:val="001B653E"/>
    <w:rsid w:val="001B66D0"/>
    <w:rsid w:val="001B69DB"/>
    <w:rsid w:val="001B7034"/>
    <w:rsid w:val="001B74F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DE"/>
    <w:rsid w:val="001D3974"/>
    <w:rsid w:val="001D4EE6"/>
    <w:rsid w:val="001D51BA"/>
    <w:rsid w:val="001D52F5"/>
    <w:rsid w:val="001D6342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7AED"/>
    <w:rsid w:val="001F0CCF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94E"/>
    <w:rsid w:val="001F7A85"/>
    <w:rsid w:val="00200490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E41"/>
    <w:rsid w:val="00207FA3"/>
    <w:rsid w:val="00207FD7"/>
    <w:rsid w:val="00211068"/>
    <w:rsid w:val="002111FD"/>
    <w:rsid w:val="00212596"/>
    <w:rsid w:val="00212D1B"/>
    <w:rsid w:val="00212D2F"/>
    <w:rsid w:val="0021336E"/>
    <w:rsid w:val="00213CA6"/>
    <w:rsid w:val="00214DA8"/>
    <w:rsid w:val="0021529E"/>
    <w:rsid w:val="002152F2"/>
    <w:rsid w:val="00215423"/>
    <w:rsid w:val="002158FA"/>
    <w:rsid w:val="00215D3F"/>
    <w:rsid w:val="00215F14"/>
    <w:rsid w:val="002160C0"/>
    <w:rsid w:val="002160C2"/>
    <w:rsid w:val="00217082"/>
    <w:rsid w:val="002179C2"/>
    <w:rsid w:val="00220600"/>
    <w:rsid w:val="00220944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3E89"/>
    <w:rsid w:val="002346E3"/>
    <w:rsid w:val="002349E8"/>
    <w:rsid w:val="00235632"/>
    <w:rsid w:val="00235872"/>
    <w:rsid w:val="00236493"/>
    <w:rsid w:val="00236ED3"/>
    <w:rsid w:val="00237918"/>
    <w:rsid w:val="00240249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729C"/>
    <w:rsid w:val="002502F9"/>
    <w:rsid w:val="00251316"/>
    <w:rsid w:val="00251615"/>
    <w:rsid w:val="00251B4A"/>
    <w:rsid w:val="00251DE3"/>
    <w:rsid w:val="0025243C"/>
    <w:rsid w:val="002536A0"/>
    <w:rsid w:val="0025555E"/>
    <w:rsid w:val="002556CC"/>
    <w:rsid w:val="00255D36"/>
    <w:rsid w:val="00257543"/>
    <w:rsid w:val="002577E6"/>
    <w:rsid w:val="00261782"/>
    <w:rsid w:val="002617E7"/>
    <w:rsid w:val="00261A3A"/>
    <w:rsid w:val="00261F2C"/>
    <w:rsid w:val="00262A43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0D55"/>
    <w:rsid w:val="0027144F"/>
    <w:rsid w:val="00271F3A"/>
    <w:rsid w:val="00273278"/>
    <w:rsid w:val="002737F4"/>
    <w:rsid w:val="00273D70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80A"/>
    <w:rsid w:val="0028305E"/>
    <w:rsid w:val="0028360D"/>
    <w:rsid w:val="00283A0A"/>
    <w:rsid w:val="0028409E"/>
    <w:rsid w:val="0028487A"/>
    <w:rsid w:val="00284AA5"/>
    <w:rsid w:val="002850AC"/>
    <w:rsid w:val="00286ACD"/>
    <w:rsid w:val="00286BFC"/>
    <w:rsid w:val="002871CF"/>
    <w:rsid w:val="00287838"/>
    <w:rsid w:val="002907B5"/>
    <w:rsid w:val="002911CE"/>
    <w:rsid w:val="002912C6"/>
    <w:rsid w:val="0029135D"/>
    <w:rsid w:val="00292EB7"/>
    <w:rsid w:val="00295BE1"/>
    <w:rsid w:val="00296227"/>
    <w:rsid w:val="00296314"/>
    <w:rsid w:val="00296F44"/>
    <w:rsid w:val="0029777D"/>
    <w:rsid w:val="002A055E"/>
    <w:rsid w:val="002A1733"/>
    <w:rsid w:val="002A1D4E"/>
    <w:rsid w:val="002A1F3F"/>
    <w:rsid w:val="002A2231"/>
    <w:rsid w:val="002A2869"/>
    <w:rsid w:val="002A2B92"/>
    <w:rsid w:val="002A3257"/>
    <w:rsid w:val="002A37EE"/>
    <w:rsid w:val="002A3FC3"/>
    <w:rsid w:val="002A4063"/>
    <w:rsid w:val="002A4C62"/>
    <w:rsid w:val="002A4CC1"/>
    <w:rsid w:val="002A4F01"/>
    <w:rsid w:val="002A5F35"/>
    <w:rsid w:val="002A6CFF"/>
    <w:rsid w:val="002A6FF8"/>
    <w:rsid w:val="002B0CF3"/>
    <w:rsid w:val="002B24D6"/>
    <w:rsid w:val="002B2C00"/>
    <w:rsid w:val="002B2DFB"/>
    <w:rsid w:val="002B3B0D"/>
    <w:rsid w:val="002B3FE9"/>
    <w:rsid w:val="002B5E84"/>
    <w:rsid w:val="002B6D00"/>
    <w:rsid w:val="002B77BF"/>
    <w:rsid w:val="002C08BC"/>
    <w:rsid w:val="002C0976"/>
    <w:rsid w:val="002C151A"/>
    <w:rsid w:val="002C2995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D0371"/>
    <w:rsid w:val="002D071A"/>
    <w:rsid w:val="002D102E"/>
    <w:rsid w:val="002D2C7B"/>
    <w:rsid w:val="002D2E85"/>
    <w:rsid w:val="002D34B2"/>
    <w:rsid w:val="002D4863"/>
    <w:rsid w:val="002D4ABC"/>
    <w:rsid w:val="002D5255"/>
    <w:rsid w:val="002D5933"/>
    <w:rsid w:val="002D5BFA"/>
    <w:rsid w:val="002D6218"/>
    <w:rsid w:val="002D6B9B"/>
    <w:rsid w:val="002D7637"/>
    <w:rsid w:val="002E0B37"/>
    <w:rsid w:val="002E0B70"/>
    <w:rsid w:val="002E17F2"/>
    <w:rsid w:val="002E2A11"/>
    <w:rsid w:val="002E368E"/>
    <w:rsid w:val="002E4943"/>
    <w:rsid w:val="002E689B"/>
    <w:rsid w:val="002E7003"/>
    <w:rsid w:val="002E7CAE"/>
    <w:rsid w:val="002F07A4"/>
    <w:rsid w:val="002F2771"/>
    <w:rsid w:val="002F2F73"/>
    <w:rsid w:val="002F37A9"/>
    <w:rsid w:val="002F5609"/>
    <w:rsid w:val="002F585B"/>
    <w:rsid w:val="002F5AFC"/>
    <w:rsid w:val="002F6E9C"/>
    <w:rsid w:val="002F6EF2"/>
    <w:rsid w:val="002F771F"/>
    <w:rsid w:val="003001B2"/>
    <w:rsid w:val="003003EF"/>
    <w:rsid w:val="003003F3"/>
    <w:rsid w:val="00300A39"/>
    <w:rsid w:val="00301CE6"/>
    <w:rsid w:val="00302569"/>
    <w:rsid w:val="0030256B"/>
    <w:rsid w:val="00302D11"/>
    <w:rsid w:val="003038EC"/>
    <w:rsid w:val="0030501F"/>
    <w:rsid w:val="00305444"/>
    <w:rsid w:val="00307A45"/>
    <w:rsid w:val="00307BA1"/>
    <w:rsid w:val="00311702"/>
    <w:rsid w:val="00311E82"/>
    <w:rsid w:val="003124BA"/>
    <w:rsid w:val="00312B5C"/>
    <w:rsid w:val="00313FD6"/>
    <w:rsid w:val="003143BD"/>
    <w:rsid w:val="003153C1"/>
    <w:rsid w:val="00315986"/>
    <w:rsid w:val="00317B85"/>
    <w:rsid w:val="00320177"/>
    <w:rsid w:val="003203ED"/>
    <w:rsid w:val="0032116E"/>
    <w:rsid w:val="0032130F"/>
    <w:rsid w:val="00322820"/>
    <w:rsid w:val="00322C9F"/>
    <w:rsid w:val="003233E6"/>
    <w:rsid w:val="00324135"/>
    <w:rsid w:val="00324AA1"/>
    <w:rsid w:val="00324D23"/>
    <w:rsid w:val="0032528A"/>
    <w:rsid w:val="00325768"/>
    <w:rsid w:val="00325884"/>
    <w:rsid w:val="00325F35"/>
    <w:rsid w:val="003260A9"/>
    <w:rsid w:val="00326846"/>
    <w:rsid w:val="00330BBF"/>
    <w:rsid w:val="00330D80"/>
    <w:rsid w:val="00331751"/>
    <w:rsid w:val="00331EAD"/>
    <w:rsid w:val="003329DD"/>
    <w:rsid w:val="003330BE"/>
    <w:rsid w:val="003334EA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447A"/>
    <w:rsid w:val="00344FC0"/>
    <w:rsid w:val="00346DB5"/>
    <w:rsid w:val="00347574"/>
    <w:rsid w:val="003477B1"/>
    <w:rsid w:val="003479F3"/>
    <w:rsid w:val="00347E7F"/>
    <w:rsid w:val="0035020E"/>
    <w:rsid w:val="0035065C"/>
    <w:rsid w:val="003516FD"/>
    <w:rsid w:val="00351C00"/>
    <w:rsid w:val="00351C21"/>
    <w:rsid w:val="00352094"/>
    <w:rsid w:val="00352AAB"/>
    <w:rsid w:val="00352BCD"/>
    <w:rsid w:val="00354F66"/>
    <w:rsid w:val="00356081"/>
    <w:rsid w:val="00357380"/>
    <w:rsid w:val="00360259"/>
    <w:rsid w:val="003602D9"/>
    <w:rsid w:val="003611F5"/>
    <w:rsid w:val="00361261"/>
    <w:rsid w:val="003618AD"/>
    <w:rsid w:val="00362F2B"/>
    <w:rsid w:val="00363773"/>
    <w:rsid w:val="003649A8"/>
    <w:rsid w:val="00364BF8"/>
    <w:rsid w:val="0036558A"/>
    <w:rsid w:val="00365BF7"/>
    <w:rsid w:val="00365ED8"/>
    <w:rsid w:val="0036661C"/>
    <w:rsid w:val="0036678A"/>
    <w:rsid w:val="00366A27"/>
    <w:rsid w:val="00366A3C"/>
    <w:rsid w:val="00366E52"/>
    <w:rsid w:val="00366E87"/>
    <w:rsid w:val="0036722D"/>
    <w:rsid w:val="003673AE"/>
    <w:rsid w:val="00367B02"/>
    <w:rsid w:val="00370C16"/>
    <w:rsid w:val="00370E47"/>
    <w:rsid w:val="00372AAF"/>
    <w:rsid w:val="00373969"/>
    <w:rsid w:val="003742AC"/>
    <w:rsid w:val="003744CE"/>
    <w:rsid w:val="00374F8B"/>
    <w:rsid w:val="00375719"/>
    <w:rsid w:val="003768AA"/>
    <w:rsid w:val="00376FF3"/>
    <w:rsid w:val="0037719F"/>
    <w:rsid w:val="00377CE1"/>
    <w:rsid w:val="00380D7D"/>
    <w:rsid w:val="003816E1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87D"/>
    <w:rsid w:val="00394D8D"/>
    <w:rsid w:val="0039520F"/>
    <w:rsid w:val="00395948"/>
    <w:rsid w:val="00395F42"/>
    <w:rsid w:val="003967CC"/>
    <w:rsid w:val="00396C06"/>
    <w:rsid w:val="00397568"/>
    <w:rsid w:val="003978A8"/>
    <w:rsid w:val="003A0DAE"/>
    <w:rsid w:val="003A21A8"/>
    <w:rsid w:val="003A2207"/>
    <w:rsid w:val="003A2223"/>
    <w:rsid w:val="003A2A0F"/>
    <w:rsid w:val="003A3994"/>
    <w:rsid w:val="003A45A1"/>
    <w:rsid w:val="003A4C90"/>
    <w:rsid w:val="003A4EBD"/>
    <w:rsid w:val="003A5124"/>
    <w:rsid w:val="003A5B0A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69F"/>
    <w:rsid w:val="003B36A3"/>
    <w:rsid w:val="003B4971"/>
    <w:rsid w:val="003B4EB4"/>
    <w:rsid w:val="003B53CC"/>
    <w:rsid w:val="003B6931"/>
    <w:rsid w:val="003B72C3"/>
    <w:rsid w:val="003B743C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59F"/>
    <w:rsid w:val="003C62E9"/>
    <w:rsid w:val="003C62ED"/>
    <w:rsid w:val="003C6C78"/>
    <w:rsid w:val="003C6D1B"/>
    <w:rsid w:val="003C6E0C"/>
    <w:rsid w:val="003C7806"/>
    <w:rsid w:val="003D109F"/>
    <w:rsid w:val="003D1864"/>
    <w:rsid w:val="003D2478"/>
    <w:rsid w:val="003D41C3"/>
    <w:rsid w:val="003D4835"/>
    <w:rsid w:val="003D5831"/>
    <w:rsid w:val="003D5B1F"/>
    <w:rsid w:val="003D6122"/>
    <w:rsid w:val="003D6215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4A5"/>
    <w:rsid w:val="003E3A77"/>
    <w:rsid w:val="003E3DD1"/>
    <w:rsid w:val="003E42D2"/>
    <w:rsid w:val="003E4493"/>
    <w:rsid w:val="003E46C7"/>
    <w:rsid w:val="003E517D"/>
    <w:rsid w:val="003E55E4"/>
    <w:rsid w:val="003E5B3A"/>
    <w:rsid w:val="003E64AD"/>
    <w:rsid w:val="003E74E3"/>
    <w:rsid w:val="003F05C7"/>
    <w:rsid w:val="003F24A2"/>
    <w:rsid w:val="003F2CD4"/>
    <w:rsid w:val="003F370E"/>
    <w:rsid w:val="003F4036"/>
    <w:rsid w:val="003F4A38"/>
    <w:rsid w:val="003F4A65"/>
    <w:rsid w:val="003F56D3"/>
    <w:rsid w:val="003F5CA0"/>
    <w:rsid w:val="003F6392"/>
    <w:rsid w:val="003F6BBE"/>
    <w:rsid w:val="004000E8"/>
    <w:rsid w:val="004008B0"/>
    <w:rsid w:val="00402353"/>
    <w:rsid w:val="0040255D"/>
    <w:rsid w:val="004028A6"/>
    <w:rsid w:val="00402E2B"/>
    <w:rsid w:val="00402F74"/>
    <w:rsid w:val="0040324D"/>
    <w:rsid w:val="00403C08"/>
    <w:rsid w:val="004040C0"/>
    <w:rsid w:val="004048B5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DDF"/>
    <w:rsid w:val="00420230"/>
    <w:rsid w:val="00421105"/>
    <w:rsid w:val="00421616"/>
    <w:rsid w:val="0042167F"/>
    <w:rsid w:val="00421F66"/>
    <w:rsid w:val="004229FB"/>
    <w:rsid w:val="00422D12"/>
    <w:rsid w:val="004234DB"/>
    <w:rsid w:val="004234E7"/>
    <w:rsid w:val="00423A90"/>
    <w:rsid w:val="004242F4"/>
    <w:rsid w:val="00424A05"/>
    <w:rsid w:val="00425A2C"/>
    <w:rsid w:val="00425A2E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D0"/>
    <w:rsid w:val="00437447"/>
    <w:rsid w:val="00440C67"/>
    <w:rsid w:val="00441A92"/>
    <w:rsid w:val="00442A5F"/>
    <w:rsid w:val="00443C63"/>
    <w:rsid w:val="00444D3A"/>
    <w:rsid w:val="00444F56"/>
    <w:rsid w:val="004459C8"/>
    <w:rsid w:val="00446488"/>
    <w:rsid w:val="00446A99"/>
    <w:rsid w:val="0044705A"/>
    <w:rsid w:val="00447BC3"/>
    <w:rsid w:val="00450214"/>
    <w:rsid w:val="00450677"/>
    <w:rsid w:val="00450E98"/>
    <w:rsid w:val="004517AA"/>
    <w:rsid w:val="00452C7D"/>
    <w:rsid w:val="00452CAC"/>
    <w:rsid w:val="004545AE"/>
    <w:rsid w:val="004545F1"/>
    <w:rsid w:val="0045630F"/>
    <w:rsid w:val="00456425"/>
    <w:rsid w:val="00457565"/>
    <w:rsid w:val="00457B71"/>
    <w:rsid w:val="00460D15"/>
    <w:rsid w:val="004616E7"/>
    <w:rsid w:val="00461892"/>
    <w:rsid w:val="0046410C"/>
    <w:rsid w:val="0046493F"/>
    <w:rsid w:val="004661B2"/>
    <w:rsid w:val="004669E2"/>
    <w:rsid w:val="00466F5E"/>
    <w:rsid w:val="00470334"/>
    <w:rsid w:val="00470B4B"/>
    <w:rsid w:val="00470C31"/>
    <w:rsid w:val="0047217D"/>
    <w:rsid w:val="0047271B"/>
    <w:rsid w:val="00472CF7"/>
    <w:rsid w:val="004734D0"/>
    <w:rsid w:val="00473BE8"/>
    <w:rsid w:val="00473DCE"/>
    <w:rsid w:val="004751F6"/>
    <w:rsid w:val="0047556B"/>
    <w:rsid w:val="004759C4"/>
    <w:rsid w:val="00476675"/>
    <w:rsid w:val="00476AA1"/>
    <w:rsid w:val="00477768"/>
    <w:rsid w:val="004804AB"/>
    <w:rsid w:val="004809E0"/>
    <w:rsid w:val="00480E5D"/>
    <w:rsid w:val="00481203"/>
    <w:rsid w:val="004815FD"/>
    <w:rsid w:val="00481705"/>
    <w:rsid w:val="0048174C"/>
    <w:rsid w:val="00481DE7"/>
    <w:rsid w:val="00481FB4"/>
    <w:rsid w:val="00482695"/>
    <w:rsid w:val="00483EFF"/>
    <w:rsid w:val="004842C3"/>
    <w:rsid w:val="00484787"/>
    <w:rsid w:val="0048579F"/>
    <w:rsid w:val="00485F5A"/>
    <w:rsid w:val="0048634B"/>
    <w:rsid w:val="00486739"/>
    <w:rsid w:val="00487362"/>
    <w:rsid w:val="00490025"/>
    <w:rsid w:val="00490C6F"/>
    <w:rsid w:val="00491B36"/>
    <w:rsid w:val="00492BC5"/>
    <w:rsid w:val="00492E72"/>
    <w:rsid w:val="00493240"/>
    <w:rsid w:val="00495043"/>
    <w:rsid w:val="00496498"/>
    <w:rsid w:val="004964F1"/>
    <w:rsid w:val="00496E03"/>
    <w:rsid w:val="0049704C"/>
    <w:rsid w:val="00497C80"/>
    <w:rsid w:val="004A045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614C"/>
    <w:rsid w:val="004A7D0F"/>
    <w:rsid w:val="004B0802"/>
    <w:rsid w:val="004B0840"/>
    <w:rsid w:val="004B0924"/>
    <w:rsid w:val="004B09DB"/>
    <w:rsid w:val="004B1049"/>
    <w:rsid w:val="004B1CFE"/>
    <w:rsid w:val="004B1DB8"/>
    <w:rsid w:val="004B2F6C"/>
    <w:rsid w:val="004B4459"/>
    <w:rsid w:val="004B44CE"/>
    <w:rsid w:val="004B74E1"/>
    <w:rsid w:val="004B7C0C"/>
    <w:rsid w:val="004C0C9D"/>
    <w:rsid w:val="004C1260"/>
    <w:rsid w:val="004C1E01"/>
    <w:rsid w:val="004C23BA"/>
    <w:rsid w:val="004C2B95"/>
    <w:rsid w:val="004C3216"/>
    <w:rsid w:val="004C3898"/>
    <w:rsid w:val="004C3B35"/>
    <w:rsid w:val="004C3C55"/>
    <w:rsid w:val="004C4380"/>
    <w:rsid w:val="004C4662"/>
    <w:rsid w:val="004C5EE9"/>
    <w:rsid w:val="004C61A8"/>
    <w:rsid w:val="004C6A7A"/>
    <w:rsid w:val="004C6D2F"/>
    <w:rsid w:val="004C6D4F"/>
    <w:rsid w:val="004C6ED8"/>
    <w:rsid w:val="004C72BF"/>
    <w:rsid w:val="004C77F7"/>
    <w:rsid w:val="004D06BB"/>
    <w:rsid w:val="004D2254"/>
    <w:rsid w:val="004D2773"/>
    <w:rsid w:val="004D36B1"/>
    <w:rsid w:val="004D5D0C"/>
    <w:rsid w:val="004D6C54"/>
    <w:rsid w:val="004D6D7A"/>
    <w:rsid w:val="004D6DCF"/>
    <w:rsid w:val="004D6E88"/>
    <w:rsid w:val="004D7EBD"/>
    <w:rsid w:val="004E0BC3"/>
    <w:rsid w:val="004E11E7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735E"/>
    <w:rsid w:val="00500B52"/>
    <w:rsid w:val="00502231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7D68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280"/>
    <w:rsid w:val="0055446D"/>
    <w:rsid w:val="00554D8B"/>
    <w:rsid w:val="00554E19"/>
    <w:rsid w:val="00555048"/>
    <w:rsid w:val="0055688F"/>
    <w:rsid w:val="005574AF"/>
    <w:rsid w:val="005604C0"/>
    <w:rsid w:val="00560C31"/>
    <w:rsid w:val="0056121F"/>
    <w:rsid w:val="00563ABE"/>
    <w:rsid w:val="00563BB8"/>
    <w:rsid w:val="00564FBF"/>
    <w:rsid w:val="00565DED"/>
    <w:rsid w:val="005666FA"/>
    <w:rsid w:val="005704BB"/>
    <w:rsid w:val="00570632"/>
    <w:rsid w:val="00570D73"/>
    <w:rsid w:val="005716E3"/>
    <w:rsid w:val="00571BE1"/>
    <w:rsid w:val="00571D3C"/>
    <w:rsid w:val="00572505"/>
    <w:rsid w:val="00572856"/>
    <w:rsid w:val="00572A03"/>
    <w:rsid w:val="005735CE"/>
    <w:rsid w:val="005743DE"/>
    <w:rsid w:val="005752DA"/>
    <w:rsid w:val="005764C7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651"/>
    <w:rsid w:val="0058798C"/>
    <w:rsid w:val="005900FA"/>
    <w:rsid w:val="00590A17"/>
    <w:rsid w:val="00590F22"/>
    <w:rsid w:val="00591135"/>
    <w:rsid w:val="0059237B"/>
    <w:rsid w:val="00593521"/>
    <w:rsid w:val="005935A4"/>
    <w:rsid w:val="00593AE2"/>
    <w:rsid w:val="005948C2"/>
    <w:rsid w:val="0059588C"/>
    <w:rsid w:val="00595D45"/>
    <w:rsid w:val="00595D84"/>
    <w:rsid w:val="00595DCA"/>
    <w:rsid w:val="00596121"/>
    <w:rsid w:val="00596E6C"/>
    <w:rsid w:val="0059779B"/>
    <w:rsid w:val="00597B77"/>
    <w:rsid w:val="005A04F4"/>
    <w:rsid w:val="005A0771"/>
    <w:rsid w:val="005A0942"/>
    <w:rsid w:val="005A0DAA"/>
    <w:rsid w:val="005A1AB5"/>
    <w:rsid w:val="005A1BCB"/>
    <w:rsid w:val="005A209A"/>
    <w:rsid w:val="005A47CD"/>
    <w:rsid w:val="005A4A47"/>
    <w:rsid w:val="005A5838"/>
    <w:rsid w:val="005A6049"/>
    <w:rsid w:val="005A662D"/>
    <w:rsid w:val="005A6991"/>
    <w:rsid w:val="005A752F"/>
    <w:rsid w:val="005B0105"/>
    <w:rsid w:val="005B0562"/>
    <w:rsid w:val="005B0595"/>
    <w:rsid w:val="005B0BA9"/>
    <w:rsid w:val="005B0E9B"/>
    <w:rsid w:val="005B0EED"/>
    <w:rsid w:val="005B35BD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071C"/>
    <w:rsid w:val="005C2555"/>
    <w:rsid w:val="005C433B"/>
    <w:rsid w:val="005C61AC"/>
    <w:rsid w:val="005C65B6"/>
    <w:rsid w:val="005C6E03"/>
    <w:rsid w:val="005C74FB"/>
    <w:rsid w:val="005C76FB"/>
    <w:rsid w:val="005C7A0B"/>
    <w:rsid w:val="005D030D"/>
    <w:rsid w:val="005D1602"/>
    <w:rsid w:val="005D28DF"/>
    <w:rsid w:val="005D32AE"/>
    <w:rsid w:val="005D4AB0"/>
    <w:rsid w:val="005D623C"/>
    <w:rsid w:val="005D7A1B"/>
    <w:rsid w:val="005D7B61"/>
    <w:rsid w:val="005D7C82"/>
    <w:rsid w:val="005D7ED3"/>
    <w:rsid w:val="005E0C50"/>
    <w:rsid w:val="005E18FE"/>
    <w:rsid w:val="005E33DA"/>
    <w:rsid w:val="005E385F"/>
    <w:rsid w:val="005E4663"/>
    <w:rsid w:val="005E4FCF"/>
    <w:rsid w:val="005E53B7"/>
    <w:rsid w:val="005E5895"/>
    <w:rsid w:val="005E5B81"/>
    <w:rsid w:val="005E6492"/>
    <w:rsid w:val="005F193F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F27"/>
    <w:rsid w:val="0060064D"/>
    <w:rsid w:val="006006CD"/>
    <w:rsid w:val="00601F2D"/>
    <w:rsid w:val="0060251F"/>
    <w:rsid w:val="0060283C"/>
    <w:rsid w:val="00602EF6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1D66"/>
    <w:rsid w:val="00613257"/>
    <w:rsid w:val="00614994"/>
    <w:rsid w:val="006151D2"/>
    <w:rsid w:val="00620B97"/>
    <w:rsid w:val="00621662"/>
    <w:rsid w:val="00621751"/>
    <w:rsid w:val="006232E1"/>
    <w:rsid w:val="006234A6"/>
    <w:rsid w:val="00624BF7"/>
    <w:rsid w:val="00624CB2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4EEA"/>
    <w:rsid w:val="006362D2"/>
    <w:rsid w:val="00636398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4123"/>
    <w:rsid w:val="00644878"/>
    <w:rsid w:val="00645482"/>
    <w:rsid w:val="00645C2B"/>
    <w:rsid w:val="00645D49"/>
    <w:rsid w:val="0064624E"/>
    <w:rsid w:val="00646703"/>
    <w:rsid w:val="00647435"/>
    <w:rsid w:val="00650AB9"/>
    <w:rsid w:val="00650EA2"/>
    <w:rsid w:val="00652CED"/>
    <w:rsid w:val="006533E6"/>
    <w:rsid w:val="006538FC"/>
    <w:rsid w:val="00653FB4"/>
    <w:rsid w:val="00655733"/>
    <w:rsid w:val="00655ACD"/>
    <w:rsid w:val="00655CAD"/>
    <w:rsid w:val="00656A92"/>
    <w:rsid w:val="00656DDE"/>
    <w:rsid w:val="00656DF3"/>
    <w:rsid w:val="0066011D"/>
    <w:rsid w:val="0066058A"/>
    <w:rsid w:val="006607C0"/>
    <w:rsid w:val="00660927"/>
    <w:rsid w:val="006613A6"/>
    <w:rsid w:val="00662093"/>
    <w:rsid w:val="00662919"/>
    <w:rsid w:val="006634B9"/>
    <w:rsid w:val="006634E6"/>
    <w:rsid w:val="006639FE"/>
    <w:rsid w:val="00663AEB"/>
    <w:rsid w:val="006643AB"/>
    <w:rsid w:val="006655EE"/>
    <w:rsid w:val="00667EE7"/>
    <w:rsid w:val="00670922"/>
    <w:rsid w:val="00670BE1"/>
    <w:rsid w:val="00670E64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D1A"/>
    <w:rsid w:val="006771F9"/>
    <w:rsid w:val="006776D7"/>
    <w:rsid w:val="0067785D"/>
    <w:rsid w:val="00680FB1"/>
    <w:rsid w:val="00681003"/>
    <w:rsid w:val="006812CA"/>
    <w:rsid w:val="006814F4"/>
    <w:rsid w:val="006817C9"/>
    <w:rsid w:val="00682919"/>
    <w:rsid w:val="006830A2"/>
    <w:rsid w:val="00683A3B"/>
    <w:rsid w:val="00684C61"/>
    <w:rsid w:val="00685EAF"/>
    <w:rsid w:val="0068608B"/>
    <w:rsid w:val="006867A6"/>
    <w:rsid w:val="00686917"/>
    <w:rsid w:val="006874C8"/>
    <w:rsid w:val="006906DB"/>
    <w:rsid w:val="00690760"/>
    <w:rsid w:val="00691A2E"/>
    <w:rsid w:val="006921F6"/>
    <w:rsid w:val="006929B2"/>
    <w:rsid w:val="00692E40"/>
    <w:rsid w:val="006931AC"/>
    <w:rsid w:val="00694076"/>
    <w:rsid w:val="00695A30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32A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2099"/>
    <w:rsid w:val="006B2283"/>
    <w:rsid w:val="006B2A51"/>
    <w:rsid w:val="006B3930"/>
    <w:rsid w:val="006B3DBE"/>
    <w:rsid w:val="006B4329"/>
    <w:rsid w:val="006B49CD"/>
    <w:rsid w:val="006B50CF"/>
    <w:rsid w:val="006B56C6"/>
    <w:rsid w:val="006B70C9"/>
    <w:rsid w:val="006B7277"/>
    <w:rsid w:val="006B7F40"/>
    <w:rsid w:val="006C03B8"/>
    <w:rsid w:val="006C2D02"/>
    <w:rsid w:val="006C385B"/>
    <w:rsid w:val="006C4E5C"/>
    <w:rsid w:val="006C545C"/>
    <w:rsid w:val="006C58DF"/>
    <w:rsid w:val="006C5B25"/>
    <w:rsid w:val="006C5EC9"/>
    <w:rsid w:val="006C6059"/>
    <w:rsid w:val="006C65D0"/>
    <w:rsid w:val="006C7522"/>
    <w:rsid w:val="006D139D"/>
    <w:rsid w:val="006D142B"/>
    <w:rsid w:val="006D305F"/>
    <w:rsid w:val="006D351A"/>
    <w:rsid w:val="006D4C5B"/>
    <w:rsid w:val="006D5CE4"/>
    <w:rsid w:val="006D5FB2"/>
    <w:rsid w:val="006D6F08"/>
    <w:rsid w:val="006D74BE"/>
    <w:rsid w:val="006D79AB"/>
    <w:rsid w:val="006D7DA7"/>
    <w:rsid w:val="006E0100"/>
    <w:rsid w:val="006E062C"/>
    <w:rsid w:val="006E258F"/>
    <w:rsid w:val="006E28B7"/>
    <w:rsid w:val="006E2A21"/>
    <w:rsid w:val="006E2B61"/>
    <w:rsid w:val="006E30EC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F028F"/>
    <w:rsid w:val="006F0D29"/>
    <w:rsid w:val="006F0E91"/>
    <w:rsid w:val="006F1B70"/>
    <w:rsid w:val="006F2504"/>
    <w:rsid w:val="006F341D"/>
    <w:rsid w:val="006F3B3A"/>
    <w:rsid w:val="006F487D"/>
    <w:rsid w:val="006F56F5"/>
    <w:rsid w:val="006F58D4"/>
    <w:rsid w:val="006F5C9A"/>
    <w:rsid w:val="006F71DC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48D3"/>
    <w:rsid w:val="00714906"/>
    <w:rsid w:val="0071551B"/>
    <w:rsid w:val="00715638"/>
    <w:rsid w:val="00715A32"/>
    <w:rsid w:val="00715B9A"/>
    <w:rsid w:val="0071600C"/>
    <w:rsid w:val="007161DA"/>
    <w:rsid w:val="007163B5"/>
    <w:rsid w:val="00717413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A6F"/>
    <w:rsid w:val="00733003"/>
    <w:rsid w:val="00733553"/>
    <w:rsid w:val="007342C6"/>
    <w:rsid w:val="007348B1"/>
    <w:rsid w:val="00734E42"/>
    <w:rsid w:val="00734FCD"/>
    <w:rsid w:val="007358C2"/>
    <w:rsid w:val="00736143"/>
    <w:rsid w:val="007362A6"/>
    <w:rsid w:val="007362DB"/>
    <w:rsid w:val="00736AA2"/>
    <w:rsid w:val="00736D7D"/>
    <w:rsid w:val="007374F9"/>
    <w:rsid w:val="0074063A"/>
    <w:rsid w:val="00740E58"/>
    <w:rsid w:val="00741368"/>
    <w:rsid w:val="007445A0"/>
    <w:rsid w:val="0074524B"/>
    <w:rsid w:val="00746608"/>
    <w:rsid w:val="00746EAC"/>
    <w:rsid w:val="007474A3"/>
    <w:rsid w:val="00747D8B"/>
    <w:rsid w:val="00751228"/>
    <w:rsid w:val="0075178D"/>
    <w:rsid w:val="00752C50"/>
    <w:rsid w:val="007543CB"/>
    <w:rsid w:val="00755EC7"/>
    <w:rsid w:val="00756190"/>
    <w:rsid w:val="007571E1"/>
    <w:rsid w:val="007575D7"/>
    <w:rsid w:val="00757F5E"/>
    <w:rsid w:val="007602E4"/>
    <w:rsid w:val="007604B2"/>
    <w:rsid w:val="007619D7"/>
    <w:rsid w:val="007623FB"/>
    <w:rsid w:val="00765281"/>
    <w:rsid w:val="00766BAD"/>
    <w:rsid w:val="007677EC"/>
    <w:rsid w:val="00770099"/>
    <w:rsid w:val="00771706"/>
    <w:rsid w:val="00771AA0"/>
    <w:rsid w:val="0077213F"/>
    <w:rsid w:val="007725EC"/>
    <w:rsid w:val="00772C20"/>
    <w:rsid w:val="007731FC"/>
    <w:rsid w:val="00773FB6"/>
    <w:rsid w:val="00774304"/>
    <w:rsid w:val="007750D5"/>
    <w:rsid w:val="00775486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7850"/>
    <w:rsid w:val="00791A2B"/>
    <w:rsid w:val="007925EA"/>
    <w:rsid w:val="007929C8"/>
    <w:rsid w:val="00793339"/>
    <w:rsid w:val="00793CD8"/>
    <w:rsid w:val="00794596"/>
    <w:rsid w:val="00794C40"/>
    <w:rsid w:val="00795C92"/>
    <w:rsid w:val="00797AFF"/>
    <w:rsid w:val="00797D0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531"/>
    <w:rsid w:val="007B485F"/>
    <w:rsid w:val="007B50AE"/>
    <w:rsid w:val="007B51DF"/>
    <w:rsid w:val="007B6B74"/>
    <w:rsid w:val="007B75D5"/>
    <w:rsid w:val="007B7875"/>
    <w:rsid w:val="007C0476"/>
    <w:rsid w:val="007C05DD"/>
    <w:rsid w:val="007C13CB"/>
    <w:rsid w:val="007C19C1"/>
    <w:rsid w:val="007C1F03"/>
    <w:rsid w:val="007C22DA"/>
    <w:rsid w:val="007C3D18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41B9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605F"/>
    <w:rsid w:val="00807786"/>
    <w:rsid w:val="008101B0"/>
    <w:rsid w:val="008115C7"/>
    <w:rsid w:val="00811FCB"/>
    <w:rsid w:val="008125BB"/>
    <w:rsid w:val="008129EC"/>
    <w:rsid w:val="00812B68"/>
    <w:rsid w:val="0081333C"/>
    <w:rsid w:val="00814AD5"/>
    <w:rsid w:val="00814F7B"/>
    <w:rsid w:val="00815681"/>
    <w:rsid w:val="008156D5"/>
    <w:rsid w:val="008158D6"/>
    <w:rsid w:val="00815979"/>
    <w:rsid w:val="00816156"/>
    <w:rsid w:val="00817196"/>
    <w:rsid w:val="0081757C"/>
    <w:rsid w:val="00820715"/>
    <w:rsid w:val="008213E6"/>
    <w:rsid w:val="008216C3"/>
    <w:rsid w:val="00821960"/>
    <w:rsid w:val="008235DB"/>
    <w:rsid w:val="008240DA"/>
    <w:rsid w:val="00824AB4"/>
    <w:rsid w:val="00825C42"/>
    <w:rsid w:val="00825D25"/>
    <w:rsid w:val="00825EEF"/>
    <w:rsid w:val="00826197"/>
    <w:rsid w:val="00826FF8"/>
    <w:rsid w:val="00827CAB"/>
    <w:rsid w:val="00827D6F"/>
    <w:rsid w:val="00830677"/>
    <w:rsid w:val="00830E87"/>
    <w:rsid w:val="0083207E"/>
    <w:rsid w:val="008322AB"/>
    <w:rsid w:val="008326C1"/>
    <w:rsid w:val="008328DA"/>
    <w:rsid w:val="0083312D"/>
    <w:rsid w:val="0083391C"/>
    <w:rsid w:val="00834C82"/>
    <w:rsid w:val="0083565C"/>
    <w:rsid w:val="008376AC"/>
    <w:rsid w:val="0083778B"/>
    <w:rsid w:val="00840F75"/>
    <w:rsid w:val="00841446"/>
    <w:rsid w:val="00842A83"/>
    <w:rsid w:val="00843FEE"/>
    <w:rsid w:val="008444E8"/>
    <w:rsid w:val="00844E80"/>
    <w:rsid w:val="00845BE3"/>
    <w:rsid w:val="00845E1A"/>
    <w:rsid w:val="0084655B"/>
    <w:rsid w:val="00846CB9"/>
    <w:rsid w:val="00846DF4"/>
    <w:rsid w:val="00846FE7"/>
    <w:rsid w:val="00847D83"/>
    <w:rsid w:val="00850D87"/>
    <w:rsid w:val="00851238"/>
    <w:rsid w:val="008529CC"/>
    <w:rsid w:val="00854DF6"/>
    <w:rsid w:val="0085639A"/>
    <w:rsid w:val="00856476"/>
    <w:rsid w:val="0085648F"/>
    <w:rsid w:val="00856911"/>
    <w:rsid w:val="00857C50"/>
    <w:rsid w:val="008601DF"/>
    <w:rsid w:val="0086099B"/>
    <w:rsid w:val="0086143D"/>
    <w:rsid w:val="0086242F"/>
    <w:rsid w:val="00862B9A"/>
    <w:rsid w:val="00863537"/>
    <w:rsid w:val="00863B98"/>
    <w:rsid w:val="00863C5D"/>
    <w:rsid w:val="00863D38"/>
    <w:rsid w:val="0086425C"/>
    <w:rsid w:val="00864588"/>
    <w:rsid w:val="00864DC3"/>
    <w:rsid w:val="0086607D"/>
    <w:rsid w:val="008669E1"/>
    <w:rsid w:val="00866B2D"/>
    <w:rsid w:val="00866E1D"/>
    <w:rsid w:val="008677FD"/>
    <w:rsid w:val="00867981"/>
    <w:rsid w:val="00867B26"/>
    <w:rsid w:val="008705D4"/>
    <w:rsid w:val="008706D4"/>
    <w:rsid w:val="00870969"/>
    <w:rsid w:val="00870F8A"/>
    <w:rsid w:val="008719A4"/>
    <w:rsid w:val="00871D23"/>
    <w:rsid w:val="00871D26"/>
    <w:rsid w:val="00871FBC"/>
    <w:rsid w:val="00872DD4"/>
    <w:rsid w:val="00872DF0"/>
    <w:rsid w:val="008735D7"/>
    <w:rsid w:val="00873921"/>
    <w:rsid w:val="008739E4"/>
    <w:rsid w:val="00874312"/>
    <w:rsid w:val="0087437C"/>
    <w:rsid w:val="008743D3"/>
    <w:rsid w:val="008759A0"/>
    <w:rsid w:val="00875CD7"/>
    <w:rsid w:val="00876B4D"/>
    <w:rsid w:val="00876C18"/>
    <w:rsid w:val="00877F18"/>
    <w:rsid w:val="00880FCF"/>
    <w:rsid w:val="00881CDD"/>
    <w:rsid w:val="00882349"/>
    <w:rsid w:val="00883005"/>
    <w:rsid w:val="008846AC"/>
    <w:rsid w:val="008848F9"/>
    <w:rsid w:val="00886B2E"/>
    <w:rsid w:val="00886D00"/>
    <w:rsid w:val="00886D44"/>
    <w:rsid w:val="00886F61"/>
    <w:rsid w:val="00887B43"/>
    <w:rsid w:val="008907CA"/>
    <w:rsid w:val="00891245"/>
    <w:rsid w:val="00892CFF"/>
    <w:rsid w:val="0089347C"/>
    <w:rsid w:val="00894A88"/>
    <w:rsid w:val="00895310"/>
    <w:rsid w:val="00895386"/>
    <w:rsid w:val="00895565"/>
    <w:rsid w:val="00896985"/>
    <w:rsid w:val="0089757A"/>
    <w:rsid w:val="008A0210"/>
    <w:rsid w:val="008A08E0"/>
    <w:rsid w:val="008A0B9C"/>
    <w:rsid w:val="008A21FF"/>
    <w:rsid w:val="008A2CE2"/>
    <w:rsid w:val="008A30AC"/>
    <w:rsid w:val="008A30BD"/>
    <w:rsid w:val="008A3AE2"/>
    <w:rsid w:val="008A4275"/>
    <w:rsid w:val="008A44B8"/>
    <w:rsid w:val="008A4796"/>
    <w:rsid w:val="008A4944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E33"/>
    <w:rsid w:val="008C32A4"/>
    <w:rsid w:val="008C3A3B"/>
    <w:rsid w:val="008C3D46"/>
    <w:rsid w:val="008C48F8"/>
    <w:rsid w:val="008C4958"/>
    <w:rsid w:val="008C4BAA"/>
    <w:rsid w:val="008C636D"/>
    <w:rsid w:val="008C6AE8"/>
    <w:rsid w:val="008C7573"/>
    <w:rsid w:val="008C7F2C"/>
    <w:rsid w:val="008D114A"/>
    <w:rsid w:val="008D1742"/>
    <w:rsid w:val="008D1FC0"/>
    <w:rsid w:val="008D224C"/>
    <w:rsid w:val="008D2E1D"/>
    <w:rsid w:val="008D3299"/>
    <w:rsid w:val="008D34F1"/>
    <w:rsid w:val="008D39D8"/>
    <w:rsid w:val="008D3FC2"/>
    <w:rsid w:val="008D4FAD"/>
    <w:rsid w:val="008D517C"/>
    <w:rsid w:val="008D6D1A"/>
    <w:rsid w:val="008D75E7"/>
    <w:rsid w:val="008E07F9"/>
    <w:rsid w:val="008E0927"/>
    <w:rsid w:val="008E0DC8"/>
    <w:rsid w:val="008E10C0"/>
    <w:rsid w:val="008E1909"/>
    <w:rsid w:val="008E2A65"/>
    <w:rsid w:val="008E3000"/>
    <w:rsid w:val="008E30B6"/>
    <w:rsid w:val="008E31D3"/>
    <w:rsid w:val="008E33E0"/>
    <w:rsid w:val="008E3C1B"/>
    <w:rsid w:val="008E3E1F"/>
    <w:rsid w:val="008E436E"/>
    <w:rsid w:val="008E4E82"/>
    <w:rsid w:val="008E548A"/>
    <w:rsid w:val="008E54CF"/>
    <w:rsid w:val="008E5E7C"/>
    <w:rsid w:val="008E6074"/>
    <w:rsid w:val="008E61F0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BC"/>
    <w:rsid w:val="008F1EAB"/>
    <w:rsid w:val="008F33DC"/>
    <w:rsid w:val="008F37D2"/>
    <w:rsid w:val="008F4050"/>
    <w:rsid w:val="008F477F"/>
    <w:rsid w:val="008F6075"/>
    <w:rsid w:val="008F6F19"/>
    <w:rsid w:val="008F7390"/>
    <w:rsid w:val="0090151D"/>
    <w:rsid w:val="009015A5"/>
    <w:rsid w:val="00902491"/>
    <w:rsid w:val="00902BDA"/>
    <w:rsid w:val="00902E62"/>
    <w:rsid w:val="0090336B"/>
    <w:rsid w:val="00903880"/>
    <w:rsid w:val="00903AB3"/>
    <w:rsid w:val="00904602"/>
    <w:rsid w:val="00905214"/>
    <w:rsid w:val="00905285"/>
    <w:rsid w:val="009053AA"/>
    <w:rsid w:val="00905561"/>
    <w:rsid w:val="00906431"/>
    <w:rsid w:val="00906939"/>
    <w:rsid w:val="00906A8B"/>
    <w:rsid w:val="00906C12"/>
    <w:rsid w:val="00907F4E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4233"/>
    <w:rsid w:val="009145A2"/>
    <w:rsid w:val="009148D2"/>
    <w:rsid w:val="00914AD8"/>
    <w:rsid w:val="00914BC0"/>
    <w:rsid w:val="00914CC7"/>
    <w:rsid w:val="00916079"/>
    <w:rsid w:val="009164BD"/>
    <w:rsid w:val="0091691E"/>
    <w:rsid w:val="00917191"/>
    <w:rsid w:val="00917956"/>
    <w:rsid w:val="00917CE9"/>
    <w:rsid w:val="0092027E"/>
    <w:rsid w:val="00920BF2"/>
    <w:rsid w:val="0092137F"/>
    <w:rsid w:val="00922010"/>
    <w:rsid w:val="0092265D"/>
    <w:rsid w:val="009226F0"/>
    <w:rsid w:val="0092270D"/>
    <w:rsid w:val="0092272E"/>
    <w:rsid w:val="00923BD4"/>
    <w:rsid w:val="0092533B"/>
    <w:rsid w:val="0092560F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7844"/>
    <w:rsid w:val="0094014F"/>
    <w:rsid w:val="00940C00"/>
    <w:rsid w:val="00941636"/>
    <w:rsid w:val="00942743"/>
    <w:rsid w:val="00942D57"/>
    <w:rsid w:val="009433F1"/>
    <w:rsid w:val="009436AF"/>
    <w:rsid w:val="00943742"/>
    <w:rsid w:val="00943A35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DE7"/>
    <w:rsid w:val="00951A64"/>
    <w:rsid w:val="00951FE9"/>
    <w:rsid w:val="0095278F"/>
    <w:rsid w:val="00953098"/>
    <w:rsid w:val="00953637"/>
    <w:rsid w:val="00953920"/>
    <w:rsid w:val="00953D47"/>
    <w:rsid w:val="009541BE"/>
    <w:rsid w:val="0095461F"/>
    <w:rsid w:val="00954663"/>
    <w:rsid w:val="0095532A"/>
    <w:rsid w:val="009559ED"/>
    <w:rsid w:val="0095681E"/>
    <w:rsid w:val="00956901"/>
    <w:rsid w:val="009572D4"/>
    <w:rsid w:val="009615FF"/>
    <w:rsid w:val="00961921"/>
    <w:rsid w:val="0096240B"/>
    <w:rsid w:val="00962630"/>
    <w:rsid w:val="00962FB8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7013"/>
    <w:rsid w:val="009713D9"/>
    <w:rsid w:val="00971837"/>
    <w:rsid w:val="0097188B"/>
    <w:rsid w:val="00971CA8"/>
    <w:rsid w:val="00971F08"/>
    <w:rsid w:val="00972109"/>
    <w:rsid w:val="009727F4"/>
    <w:rsid w:val="00972E1B"/>
    <w:rsid w:val="00974C50"/>
    <w:rsid w:val="00975D06"/>
    <w:rsid w:val="00976949"/>
    <w:rsid w:val="00976B34"/>
    <w:rsid w:val="00976D35"/>
    <w:rsid w:val="00980477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692"/>
    <w:rsid w:val="0099603E"/>
    <w:rsid w:val="009965BD"/>
    <w:rsid w:val="00996BDC"/>
    <w:rsid w:val="009970DD"/>
    <w:rsid w:val="009A005D"/>
    <w:rsid w:val="009A0FAB"/>
    <w:rsid w:val="009A0FBA"/>
    <w:rsid w:val="009A1601"/>
    <w:rsid w:val="009A1F67"/>
    <w:rsid w:val="009A24C8"/>
    <w:rsid w:val="009A257B"/>
    <w:rsid w:val="009A27B3"/>
    <w:rsid w:val="009A4041"/>
    <w:rsid w:val="009A42E3"/>
    <w:rsid w:val="009A462D"/>
    <w:rsid w:val="009A5CBA"/>
    <w:rsid w:val="009A6274"/>
    <w:rsid w:val="009A627F"/>
    <w:rsid w:val="009A645B"/>
    <w:rsid w:val="009A755E"/>
    <w:rsid w:val="009B0D91"/>
    <w:rsid w:val="009B3104"/>
    <w:rsid w:val="009B396D"/>
    <w:rsid w:val="009B3AC2"/>
    <w:rsid w:val="009B3BD4"/>
    <w:rsid w:val="009B405E"/>
    <w:rsid w:val="009B44CE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30B2"/>
    <w:rsid w:val="009C403E"/>
    <w:rsid w:val="009C4923"/>
    <w:rsid w:val="009C4AC9"/>
    <w:rsid w:val="009C50CD"/>
    <w:rsid w:val="009C5410"/>
    <w:rsid w:val="009C5A31"/>
    <w:rsid w:val="009C62EF"/>
    <w:rsid w:val="009C6698"/>
    <w:rsid w:val="009C742A"/>
    <w:rsid w:val="009C774C"/>
    <w:rsid w:val="009D111B"/>
    <w:rsid w:val="009D1829"/>
    <w:rsid w:val="009D2044"/>
    <w:rsid w:val="009D2ACB"/>
    <w:rsid w:val="009D34E4"/>
    <w:rsid w:val="009D378A"/>
    <w:rsid w:val="009D4096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E0213"/>
    <w:rsid w:val="009E068F"/>
    <w:rsid w:val="009E07DE"/>
    <w:rsid w:val="009E35DB"/>
    <w:rsid w:val="009E3889"/>
    <w:rsid w:val="009E4004"/>
    <w:rsid w:val="009E47A3"/>
    <w:rsid w:val="009E5D88"/>
    <w:rsid w:val="009E602D"/>
    <w:rsid w:val="009E7CEA"/>
    <w:rsid w:val="009F08F3"/>
    <w:rsid w:val="009F09EF"/>
    <w:rsid w:val="009F0A74"/>
    <w:rsid w:val="009F1A8F"/>
    <w:rsid w:val="009F2089"/>
    <w:rsid w:val="009F2AE7"/>
    <w:rsid w:val="009F2B2C"/>
    <w:rsid w:val="009F2E03"/>
    <w:rsid w:val="009F344F"/>
    <w:rsid w:val="009F753B"/>
    <w:rsid w:val="009F7BDB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10E65"/>
    <w:rsid w:val="00A10FBB"/>
    <w:rsid w:val="00A110BC"/>
    <w:rsid w:val="00A12492"/>
    <w:rsid w:val="00A13DD6"/>
    <w:rsid w:val="00A13E54"/>
    <w:rsid w:val="00A1420D"/>
    <w:rsid w:val="00A14BE3"/>
    <w:rsid w:val="00A164E3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EE1"/>
    <w:rsid w:val="00A2351A"/>
    <w:rsid w:val="00A23DFC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EF5"/>
    <w:rsid w:val="00A34314"/>
    <w:rsid w:val="00A3448A"/>
    <w:rsid w:val="00A35160"/>
    <w:rsid w:val="00A35469"/>
    <w:rsid w:val="00A36297"/>
    <w:rsid w:val="00A36EAD"/>
    <w:rsid w:val="00A37E7B"/>
    <w:rsid w:val="00A408D4"/>
    <w:rsid w:val="00A40E1E"/>
    <w:rsid w:val="00A41E2B"/>
    <w:rsid w:val="00A42250"/>
    <w:rsid w:val="00A423D8"/>
    <w:rsid w:val="00A424D6"/>
    <w:rsid w:val="00A4252A"/>
    <w:rsid w:val="00A43013"/>
    <w:rsid w:val="00A4318D"/>
    <w:rsid w:val="00A45189"/>
    <w:rsid w:val="00A45364"/>
    <w:rsid w:val="00A453DB"/>
    <w:rsid w:val="00A45AD5"/>
    <w:rsid w:val="00A45B74"/>
    <w:rsid w:val="00A45BB0"/>
    <w:rsid w:val="00A4665B"/>
    <w:rsid w:val="00A4678B"/>
    <w:rsid w:val="00A469ED"/>
    <w:rsid w:val="00A46A95"/>
    <w:rsid w:val="00A47A09"/>
    <w:rsid w:val="00A50F41"/>
    <w:rsid w:val="00A5140E"/>
    <w:rsid w:val="00A51F20"/>
    <w:rsid w:val="00A522DB"/>
    <w:rsid w:val="00A52B3E"/>
    <w:rsid w:val="00A52E1D"/>
    <w:rsid w:val="00A52F16"/>
    <w:rsid w:val="00A5341A"/>
    <w:rsid w:val="00A535C4"/>
    <w:rsid w:val="00A54350"/>
    <w:rsid w:val="00A562F1"/>
    <w:rsid w:val="00A56674"/>
    <w:rsid w:val="00A601E5"/>
    <w:rsid w:val="00A60DBF"/>
    <w:rsid w:val="00A6126F"/>
    <w:rsid w:val="00A61499"/>
    <w:rsid w:val="00A62C1F"/>
    <w:rsid w:val="00A63483"/>
    <w:rsid w:val="00A647D1"/>
    <w:rsid w:val="00A64DD4"/>
    <w:rsid w:val="00A660AC"/>
    <w:rsid w:val="00A66720"/>
    <w:rsid w:val="00A670EF"/>
    <w:rsid w:val="00A67D49"/>
    <w:rsid w:val="00A67E6C"/>
    <w:rsid w:val="00A7142A"/>
    <w:rsid w:val="00A71B99"/>
    <w:rsid w:val="00A71E0A"/>
    <w:rsid w:val="00A7246D"/>
    <w:rsid w:val="00A72E81"/>
    <w:rsid w:val="00A73989"/>
    <w:rsid w:val="00A739D0"/>
    <w:rsid w:val="00A73D7E"/>
    <w:rsid w:val="00A746CE"/>
    <w:rsid w:val="00A74D90"/>
    <w:rsid w:val="00A74F7D"/>
    <w:rsid w:val="00A754EE"/>
    <w:rsid w:val="00A761D4"/>
    <w:rsid w:val="00A773F0"/>
    <w:rsid w:val="00A776B4"/>
    <w:rsid w:val="00A77EC4"/>
    <w:rsid w:val="00A81391"/>
    <w:rsid w:val="00A82BB4"/>
    <w:rsid w:val="00A8445F"/>
    <w:rsid w:val="00A852ED"/>
    <w:rsid w:val="00A8531C"/>
    <w:rsid w:val="00A85A38"/>
    <w:rsid w:val="00A85D63"/>
    <w:rsid w:val="00A8722D"/>
    <w:rsid w:val="00A91F23"/>
    <w:rsid w:val="00A920C7"/>
    <w:rsid w:val="00A92879"/>
    <w:rsid w:val="00A9438B"/>
    <w:rsid w:val="00A9544C"/>
    <w:rsid w:val="00A956A5"/>
    <w:rsid w:val="00A9594B"/>
    <w:rsid w:val="00A95F35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F30"/>
    <w:rsid w:val="00AB655E"/>
    <w:rsid w:val="00AB693B"/>
    <w:rsid w:val="00AB6EAE"/>
    <w:rsid w:val="00AB7DA2"/>
    <w:rsid w:val="00AC007F"/>
    <w:rsid w:val="00AC158C"/>
    <w:rsid w:val="00AC1D55"/>
    <w:rsid w:val="00AC2ECD"/>
    <w:rsid w:val="00AC3119"/>
    <w:rsid w:val="00AC38AE"/>
    <w:rsid w:val="00AC49FB"/>
    <w:rsid w:val="00AC5199"/>
    <w:rsid w:val="00AC5A10"/>
    <w:rsid w:val="00AC5B90"/>
    <w:rsid w:val="00AC6962"/>
    <w:rsid w:val="00AC76DF"/>
    <w:rsid w:val="00AC786A"/>
    <w:rsid w:val="00AD0460"/>
    <w:rsid w:val="00AD0AA3"/>
    <w:rsid w:val="00AD0B4E"/>
    <w:rsid w:val="00AD1023"/>
    <w:rsid w:val="00AD159C"/>
    <w:rsid w:val="00AD17E6"/>
    <w:rsid w:val="00AD198E"/>
    <w:rsid w:val="00AD1BCB"/>
    <w:rsid w:val="00AD20C2"/>
    <w:rsid w:val="00AD2100"/>
    <w:rsid w:val="00AD3535"/>
    <w:rsid w:val="00AD3DC4"/>
    <w:rsid w:val="00AD3F94"/>
    <w:rsid w:val="00AD4389"/>
    <w:rsid w:val="00AD4A5A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2C3"/>
    <w:rsid w:val="00AE34E7"/>
    <w:rsid w:val="00AE39D2"/>
    <w:rsid w:val="00AE3D3C"/>
    <w:rsid w:val="00AE3FA0"/>
    <w:rsid w:val="00AE40E0"/>
    <w:rsid w:val="00AE4DBA"/>
    <w:rsid w:val="00AE4E4E"/>
    <w:rsid w:val="00AE4F07"/>
    <w:rsid w:val="00AE5783"/>
    <w:rsid w:val="00AF1C5D"/>
    <w:rsid w:val="00AF271A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FA3"/>
    <w:rsid w:val="00B03281"/>
    <w:rsid w:val="00B05084"/>
    <w:rsid w:val="00B10EEB"/>
    <w:rsid w:val="00B1177A"/>
    <w:rsid w:val="00B13749"/>
    <w:rsid w:val="00B143FA"/>
    <w:rsid w:val="00B146E4"/>
    <w:rsid w:val="00B157F9"/>
    <w:rsid w:val="00B159ED"/>
    <w:rsid w:val="00B169C0"/>
    <w:rsid w:val="00B17846"/>
    <w:rsid w:val="00B17D61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D34"/>
    <w:rsid w:val="00B25A7A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0D68"/>
    <w:rsid w:val="00B318DF"/>
    <w:rsid w:val="00B31A5E"/>
    <w:rsid w:val="00B337BC"/>
    <w:rsid w:val="00B35997"/>
    <w:rsid w:val="00B36F25"/>
    <w:rsid w:val="00B36F3A"/>
    <w:rsid w:val="00B372AA"/>
    <w:rsid w:val="00B40445"/>
    <w:rsid w:val="00B40737"/>
    <w:rsid w:val="00B41888"/>
    <w:rsid w:val="00B42E6D"/>
    <w:rsid w:val="00B4387D"/>
    <w:rsid w:val="00B44A42"/>
    <w:rsid w:val="00B4504A"/>
    <w:rsid w:val="00B45A52"/>
    <w:rsid w:val="00B46175"/>
    <w:rsid w:val="00B477B8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2BEF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583"/>
    <w:rsid w:val="00B739F6"/>
    <w:rsid w:val="00B76D2A"/>
    <w:rsid w:val="00B777F2"/>
    <w:rsid w:val="00B77FFB"/>
    <w:rsid w:val="00B81A7B"/>
    <w:rsid w:val="00B81FF6"/>
    <w:rsid w:val="00B8209E"/>
    <w:rsid w:val="00B82472"/>
    <w:rsid w:val="00B85203"/>
    <w:rsid w:val="00B852E5"/>
    <w:rsid w:val="00B85920"/>
    <w:rsid w:val="00B85A01"/>
    <w:rsid w:val="00B85DE5"/>
    <w:rsid w:val="00B85F55"/>
    <w:rsid w:val="00B85F9D"/>
    <w:rsid w:val="00B866B2"/>
    <w:rsid w:val="00B9021E"/>
    <w:rsid w:val="00B90F73"/>
    <w:rsid w:val="00B911CA"/>
    <w:rsid w:val="00B917F9"/>
    <w:rsid w:val="00B92CED"/>
    <w:rsid w:val="00B93454"/>
    <w:rsid w:val="00B93A56"/>
    <w:rsid w:val="00B93B59"/>
    <w:rsid w:val="00B93E70"/>
    <w:rsid w:val="00B9406A"/>
    <w:rsid w:val="00B94676"/>
    <w:rsid w:val="00B94815"/>
    <w:rsid w:val="00B94CF9"/>
    <w:rsid w:val="00B95DF2"/>
    <w:rsid w:val="00B97B5E"/>
    <w:rsid w:val="00B97BB4"/>
    <w:rsid w:val="00B97C21"/>
    <w:rsid w:val="00B97D91"/>
    <w:rsid w:val="00B97EC2"/>
    <w:rsid w:val="00BA08A3"/>
    <w:rsid w:val="00BA1EFD"/>
    <w:rsid w:val="00BA2280"/>
    <w:rsid w:val="00BA2A08"/>
    <w:rsid w:val="00BA3F27"/>
    <w:rsid w:val="00BA4E8B"/>
    <w:rsid w:val="00BA56D2"/>
    <w:rsid w:val="00BA58F5"/>
    <w:rsid w:val="00BA70BB"/>
    <w:rsid w:val="00BA76E0"/>
    <w:rsid w:val="00BB0A24"/>
    <w:rsid w:val="00BB0DE4"/>
    <w:rsid w:val="00BB21B4"/>
    <w:rsid w:val="00BB2863"/>
    <w:rsid w:val="00BB2A25"/>
    <w:rsid w:val="00BB30F3"/>
    <w:rsid w:val="00BB6BE1"/>
    <w:rsid w:val="00BB6E21"/>
    <w:rsid w:val="00BB703C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6AF"/>
    <w:rsid w:val="00BE1C72"/>
    <w:rsid w:val="00BE1CD1"/>
    <w:rsid w:val="00BE29A9"/>
    <w:rsid w:val="00BE2FA6"/>
    <w:rsid w:val="00BE333F"/>
    <w:rsid w:val="00BE4265"/>
    <w:rsid w:val="00BE514C"/>
    <w:rsid w:val="00BE5CFC"/>
    <w:rsid w:val="00BE7406"/>
    <w:rsid w:val="00BE7603"/>
    <w:rsid w:val="00BE78D7"/>
    <w:rsid w:val="00BF1EDF"/>
    <w:rsid w:val="00BF3279"/>
    <w:rsid w:val="00BF3F37"/>
    <w:rsid w:val="00BF512B"/>
    <w:rsid w:val="00BF51F4"/>
    <w:rsid w:val="00BF6454"/>
    <w:rsid w:val="00BF6EEA"/>
    <w:rsid w:val="00BF74C7"/>
    <w:rsid w:val="00BF7CCC"/>
    <w:rsid w:val="00C00CCF"/>
    <w:rsid w:val="00C014D9"/>
    <w:rsid w:val="00C015F1"/>
    <w:rsid w:val="00C01F33"/>
    <w:rsid w:val="00C0209C"/>
    <w:rsid w:val="00C0263B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1633"/>
    <w:rsid w:val="00C11E79"/>
    <w:rsid w:val="00C12107"/>
    <w:rsid w:val="00C13962"/>
    <w:rsid w:val="00C14D4B"/>
    <w:rsid w:val="00C154BB"/>
    <w:rsid w:val="00C1608A"/>
    <w:rsid w:val="00C16757"/>
    <w:rsid w:val="00C17316"/>
    <w:rsid w:val="00C226CD"/>
    <w:rsid w:val="00C23EAD"/>
    <w:rsid w:val="00C24AA4"/>
    <w:rsid w:val="00C26007"/>
    <w:rsid w:val="00C274F3"/>
    <w:rsid w:val="00C279B5"/>
    <w:rsid w:val="00C27C45"/>
    <w:rsid w:val="00C3137E"/>
    <w:rsid w:val="00C31BA5"/>
    <w:rsid w:val="00C31D66"/>
    <w:rsid w:val="00C32FA7"/>
    <w:rsid w:val="00C3443D"/>
    <w:rsid w:val="00C34465"/>
    <w:rsid w:val="00C348D9"/>
    <w:rsid w:val="00C34D28"/>
    <w:rsid w:val="00C34D4F"/>
    <w:rsid w:val="00C34E2A"/>
    <w:rsid w:val="00C35901"/>
    <w:rsid w:val="00C35AAF"/>
    <w:rsid w:val="00C35D71"/>
    <w:rsid w:val="00C3719D"/>
    <w:rsid w:val="00C375B4"/>
    <w:rsid w:val="00C4082F"/>
    <w:rsid w:val="00C41535"/>
    <w:rsid w:val="00C41EB7"/>
    <w:rsid w:val="00C43A6C"/>
    <w:rsid w:val="00C44972"/>
    <w:rsid w:val="00C449E9"/>
    <w:rsid w:val="00C45739"/>
    <w:rsid w:val="00C45F08"/>
    <w:rsid w:val="00C46B7B"/>
    <w:rsid w:val="00C500B5"/>
    <w:rsid w:val="00C5010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23E"/>
    <w:rsid w:val="00C62B74"/>
    <w:rsid w:val="00C634E4"/>
    <w:rsid w:val="00C63540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77AB0"/>
    <w:rsid w:val="00C8085D"/>
    <w:rsid w:val="00C81568"/>
    <w:rsid w:val="00C82387"/>
    <w:rsid w:val="00C82773"/>
    <w:rsid w:val="00C830E3"/>
    <w:rsid w:val="00C84C4B"/>
    <w:rsid w:val="00C857B3"/>
    <w:rsid w:val="00C85DC0"/>
    <w:rsid w:val="00C860EE"/>
    <w:rsid w:val="00C86CFF"/>
    <w:rsid w:val="00C87AD6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5A2"/>
    <w:rsid w:val="00C97A5F"/>
    <w:rsid w:val="00C97EA2"/>
    <w:rsid w:val="00CA0036"/>
    <w:rsid w:val="00CA0A65"/>
    <w:rsid w:val="00CA17EF"/>
    <w:rsid w:val="00CA1DB5"/>
    <w:rsid w:val="00CA1ED8"/>
    <w:rsid w:val="00CA38D6"/>
    <w:rsid w:val="00CA39A2"/>
    <w:rsid w:val="00CA3A68"/>
    <w:rsid w:val="00CA3DFD"/>
    <w:rsid w:val="00CA3F79"/>
    <w:rsid w:val="00CA4E1A"/>
    <w:rsid w:val="00CA59E2"/>
    <w:rsid w:val="00CA5D20"/>
    <w:rsid w:val="00CA6781"/>
    <w:rsid w:val="00CB0F89"/>
    <w:rsid w:val="00CB1F63"/>
    <w:rsid w:val="00CB2067"/>
    <w:rsid w:val="00CB4D5A"/>
    <w:rsid w:val="00CB6997"/>
    <w:rsid w:val="00CB6E76"/>
    <w:rsid w:val="00CB79B1"/>
    <w:rsid w:val="00CC040E"/>
    <w:rsid w:val="00CC111F"/>
    <w:rsid w:val="00CC1E1C"/>
    <w:rsid w:val="00CC3806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140"/>
    <w:rsid w:val="00CD0B1E"/>
    <w:rsid w:val="00CD0F9A"/>
    <w:rsid w:val="00CD1188"/>
    <w:rsid w:val="00CD2ED1"/>
    <w:rsid w:val="00CD337B"/>
    <w:rsid w:val="00CD4CD9"/>
    <w:rsid w:val="00CD63B2"/>
    <w:rsid w:val="00CD652C"/>
    <w:rsid w:val="00CD6B8F"/>
    <w:rsid w:val="00CD6CA5"/>
    <w:rsid w:val="00CD6FCC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7561"/>
    <w:rsid w:val="00CE75E3"/>
    <w:rsid w:val="00CF0527"/>
    <w:rsid w:val="00CF07BD"/>
    <w:rsid w:val="00CF0924"/>
    <w:rsid w:val="00CF0C35"/>
    <w:rsid w:val="00CF11F6"/>
    <w:rsid w:val="00CF1354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D27"/>
    <w:rsid w:val="00D01E83"/>
    <w:rsid w:val="00D02803"/>
    <w:rsid w:val="00D0349B"/>
    <w:rsid w:val="00D04EAA"/>
    <w:rsid w:val="00D0634C"/>
    <w:rsid w:val="00D06D04"/>
    <w:rsid w:val="00D07C8C"/>
    <w:rsid w:val="00D1024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212E2"/>
    <w:rsid w:val="00D21443"/>
    <w:rsid w:val="00D235FD"/>
    <w:rsid w:val="00D239A7"/>
    <w:rsid w:val="00D23F47"/>
    <w:rsid w:val="00D248DC"/>
    <w:rsid w:val="00D24B5D"/>
    <w:rsid w:val="00D25297"/>
    <w:rsid w:val="00D25DDA"/>
    <w:rsid w:val="00D26C60"/>
    <w:rsid w:val="00D27938"/>
    <w:rsid w:val="00D27DA6"/>
    <w:rsid w:val="00D32001"/>
    <w:rsid w:val="00D32390"/>
    <w:rsid w:val="00D32438"/>
    <w:rsid w:val="00D324BC"/>
    <w:rsid w:val="00D341A0"/>
    <w:rsid w:val="00D3467D"/>
    <w:rsid w:val="00D352F6"/>
    <w:rsid w:val="00D36E71"/>
    <w:rsid w:val="00D37053"/>
    <w:rsid w:val="00D374CE"/>
    <w:rsid w:val="00D3771F"/>
    <w:rsid w:val="00D37D87"/>
    <w:rsid w:val="00D37E46"/>
    <w:rsid w:val="00D40B33"/>
    <w:rsid w:val="00D4102D"/>
    <w:rsid w:val="00D41628"/>
    <w:rsid w:val="00D417B1"/>
    <w:rsid w:val="00D41A3F"/>
    <w:rsid w:val="00D42335"/>
    <w:rsid w:val="00D4318F"/>
    <w:rsid w:val="00D434F3"/>
    <w:rsid w:val="00D438BF"/>
    <w:rsid w:val="00D440F8"/>
    <w:rsid w:val="00D4526B"/>
    <w:rsid w:val="00D47486"/>
    <w:rsid w:val="00D47DFC"/>
    <w:rsid w:val="00D47E37"/>
    <w:rsid w:val="00D5019F"/>
    <w:rsid w:val="00D50E90"/>
    <w:rsid w:val="00D5198F"/>
    <w:rsid w:val="00D5274F"/>
    <w:rsid w:val="00D53014"/>
    <w:rsid w:val="00D532C3"/>
    <w:rsid w:val="00D53494"/>
    <w:rsid w:val="00D5363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966"/>
    <w:rsid w:val="00D65C07"/>
    <w:rsid w:val="00D66499"/>
    <w:rsid w:val="00D708B0"/>
    <w:rsid w:val="00D713FD"/>
    <w:rsid w:val="00D7149A"/>
    <w:rsid w:val="00D72120"/>
    <w:rsid w:val="00D721C5"/>
    <w:rsid w:val="00D722DE"/>
    <w:rsid w:val="00D733FA"/>
    <w:rsid w:val="00D73412"/>
    <w:rsid w:val="00D73975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23C6"/>
    <w:rsid w:val="00D83480"/>
    <w:rsid w:val="00D83497"/>
    <w:rsid w:val="00D84E2F"/>
    <w:rsid w:val="00D85D70"/>
    <w:rsid w:val="00D871CE"/>
    <w:rsid w:val="00D87270"/>
    <w:rsid w:val="00D91078"/>
    <w:rsid w:val="00D9196D"/>
    <w:rsid w:val="00D92982"/>
    <w:rsid w:val="00D9537D"/>
    <w:rsid w:val="00D95A1E"/>
    <w:rsid w:val="00D9613D"/>
    <w:rsid w:val="00D96586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2D36"/>
    <w:rsid w:val="00DC3D86"/>
    <w:rsid w:val="00DC4720"/>
    <w:rsid w:val="00DC53EF"/>
    <w:rsid w:val="00DC5FB3"/>
    <w:rsid w:val="00DC6129"/>
    <w:rsid w:val="00DC631A"/>
    <w:rsid w:val="00DC6DC7"/>
    <w:rsid w:val="00DD017F"/>
    <w:rsid w:val="00DD126B"/>
    <w:rsid w:val="00DD1AE7"/>
    <w:rsid w:val="00DD3166"/>
    <w:rsid w:val="00DD3A6E"/>
    <w:rsid w:val="00DD426E"/>
    <w:rsid w:val="00DD6064"/>
    <w:rsid w:val="00DD698D"/>
    <w:rsid w:val="00DD7666"/>
    <w:rsid w:val="00DD781B"/>
    <w:rsid w:val="00DD7E75"/>
    <w:rsid w:val="00DE11C9"/>
    <w:rsid w:val="00DE1E69"/>
    <w:rsid w:val="00DE23DC"/>
    <w:rsid w:val="00DE3510"/>
    <w:rsid w:val="00DE48BD"/>
    <w:rsid w:val="00DE4DD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DFD"/>
    <w:rsid w:val="00DF32AC"/>
    <w:rsid w:val="00DF37A0"/>
    <w:rsid w:val="00DF507A"/>
    <w:rsid w:val="00DF5CEF"/>
    <w:rsid w:val="00DF655C"/>
    <w:rsid w:val="00DF6BF5"/>
    <w:rsid w:val="00DF6C7A"/>
    <w:rsid w:val="00DF7DB1"/>
    <w:rsid w:val="00DF7F58"/>
    <w:rsid w:val="00E013F8"/>
    <w:rsid w:val="00E01FF1"/>
    <w:rsid w:val="00E0203C"/>
    <w:rsid w:val="00E022FC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40BD"/>
    <w:rsid w:val="00E14C1C"/>
    <w:rsid w:val="00E151C0"/>
    <w:rsid w:val="00E15432"/>
    <w:rsid w:val="00E158A7"/>
    <w:rsid w:val="00E158E4"/>
    <w:rsid w:val="00E17A3B"/>
    <w:rsid w:val="00E17C0D"/>
    <w:rsid w:val="00E17CA0"/>
    <w:rsid w:val="00E17FA2"/>
    <w:rsid w:val="00E20025"/>
    <w:rsid w:val="00E2063D"/>
    <w:rsid w:val="00E21520"/>
    <w:rsid w:val="00E21DD4"/>
    <w:rsid w:val="00E23A38"/>
    <w:rsid w:val="00E23CD9"/>
    <w:rsid w:val="00E240D8"/>
    <w:rsid w:val="00E25DE2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014B"/>
    <w:rsid w:val="00E61A10"/>
    <w:rsid w:val="00E61B94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721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234C"/>
    <w:rsid w:val="00E823A5"/>
    <w:rsid w:val="00E824BF"/>
    <w:rsid w:val="00E82FA4"/>
    <w:rsid w:val="00E83542"/>
    <w:rsid w:val="00E8360C"/>
    <w:rsid w:val="00E83B48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D76"/>
    <w:rsid w:val="00E90E49"/>
    <w:rsid w:val="00E917F9"/>
    <w:rsid w:val="00E918EB"/>
    <w:rsid w:val="00E91F03"/>
    <w:rsid w:val="00E92273"/>
    <w:rsid w:val="00E9291C"/>
    <w:rsid w:val="00E92A55"/>
    <w:rsid w:val="00E92D1C"/>
    <w:rsid w:val="00E938CE"/>
    <w:rsid w:val="00E93D7F"/>
    <w:rsid w:val="00E93FFE"/>
    <w:rsid w:val="00E94D13"/>
    <w:rsid w:val="00E94F8A"/>
    <w:rsid w:val="00E96A1D"/>
    <w:rsid w:val="00E96F7B"/>
    <w:rsid w:val="00E9708E"/>
    <w:rsid w:val="00EA0829"/>
    <w:rsid w:val="00EA1C83"/>
    <w:rsid w:val="00EA1F15"/>
    <w:rsid w:val="00EA2847"/>
    <w:rsid w:val="00EA2949"/>
    <w:rsid w:val="00EA29CF"/>
    <w:rsid w:val="00EA2B3C"/>
    <w:rsid w:val="00EA438B"/>
    <w:rsid w:val="00EA4A0E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21CF"/>
    <w:rsid w:val="00EB235D"/>
    <w:rsid w:val="00EB325F"/>
    <w:rsid w:val="00EB3D70"/>
    <w:rsid w:val="00EB41B5"/>
    <w:rsid w:val="00EB465F"/>
    <w:rsid w:val="00EB4C35"/>
    <w:rsid w:val="00EB4EA2"/>
    <w:rsid w:val="00EB5B44"/>
    <w:rsid w:val="00EB7237"/>
    <w:rsid w:val="00EB7B69"/>
    <w:rsid w:val="00EC04F9"/>
    <w:rsid w:val="00EC168A"/>
    <w:rsid w:val="00EC1DF7"/>
    <w:rsid w:val="00EC27C6"/>
    <w:rsid w:val="00EC39C8"/>
    <w:rsid w:val="00EC3D1F"/>
    <w:rsid w:val="00EC4207"/>
    <w:rsid w:val="00EC42F0"/>
    <w:rsid w:val="00EC4696"/>
    <w:rsid w:val="00EC5653"/>
    <w:rsid w:val="00EC5A8C"/>
    <w:rsid w:val="00EC5D24"/>
    <w:rsid w:val="00EC60AE"/>
    <w:rsid w:val="00EC71CE"/>
    <w:rsid w:val="00EC7858"/>
    <w:rsid w:val="00ED1006"/>
    <w:rsid w:val="00ED2A60"/>
    <w:rsid w:val="00ED454D"/>
    <w:rsid w:val="00ED4AFA"/>
    <w:rsid w:val="00ED635F"/>
    <w:rsid w:val="00ED6BD6"/>
    <w:rsid w:val="00ED6E55"/>
    <w:rsid w:val="00ED78C9"/>
    <w:rsid w:val="00EE08C4"/>
    <w:rsid w:val="00EE1F98"/>
    <w:rsid w:val="00EE28F5"/>
    <w:rsid w:val="00EE35AB"/>
    <w:rsid w:val="00EE6B5A"/>
    <w:rsid w:val="00EE7809"/>
    <w:rsid w:val="00EF00FF"/>
    <w:rsid w:val="00EF18FE"/>
    <w:rsid w:val="00EF2981"/>
    <w:rsid w:val="00EF3AD5"/>
    <w:rsid w:val="00EF3D20"/>
    <w:rsid w:val="00EF53CD"/>
    <w:rsid w:val="00EF5787"/>
    <w:rsid w:val="00EF60D0"/>
    <w:rsid w:val="00EF7C03"/>
    <w:rsid w:val="00F00459"/>
    <w:rsid w:val="00F00A11"/>
    <w:rsid w:val="00F01A5F"/>
    <w:rsid w:val="00F01AA2"/>
    <w:rsid w:val="00F0404A"/>
    <w:rsid w:val="00F041D8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5491"/>
    <w:rsid w:val="00F15FA5"/>
    <w:rsid w:val="00F163C6"/>
    <w:rsid w:val="00F1664B"/>
    <w:rsid w:val="00F168FA"/>
    <w:rsid w:val="00F16A6F"/>
    <w:rsid w:val="00F16F27"/>
    <w:rsid w:val="00F170F7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2194"/>
    <w:rsid w:val="00F33417"/>
    <w:rsid w:val="00F3387A"/>
    <w:rsid w:val="00F34480"/>
    <w:rsid w:val="00F34B14"/>
    <w:rsid w:val="00F351B8"/>
    <w:rsid w:val="00F35D41"/>
    <w:rsid w:val="00F36E1A"/>
    <w:rsid w:val="00F376AF"/>
    <w:rsid w:val="00F3773E"/>
    <w:rsid w:val="00F37F9E"/>
    <w:rsid w:val="00F411BE"/>
    <w:rsid w:val="00F413CC"/>
    <w:rsid w:val="00F434C6"/>
    <w:rsid w:val="00F43F65"/>
    <w:rsid w:val="00F457DA"/>
    <w:rsid w:val="00F468C4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27D0"/>
    <w:rsid w:val="00F528D3"/>
    <w:rsid w:val="00F53352"/>
    <w:rsid w:val="00F537A8"/>
    <w:rsid w:val="00F53BC8"/>
    <w:rsid w:val="00F54253"/>
    <w:rsid w:val="00F5450F"/>
    <w:rsid w:val="00F54D17"/>
    <w:rsid w:val="00F54DFB"/>
    <w:rsid w:val="00F570BF"/>
    <w:rsid w:val="00F57485"/>
    <w:rsid w:val="00F5768B"/>
    <w:rsid w:val="00F57752"/>
    <w:rsid w:val="00F607C5"/>
    <w:rsid w:val="00F60DEA"/>
    <w:rsid w:val="00F62EC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45E4"/>
    <w:rsid w:val="00F74BB9"/>
    <w:rsid w:val="00F75582"/>
    <w:rsid w:val="00F755A8"/>
    <w:rsid w:val="00F75A12"/>
    <w:rsid w:val="00F76EFA"/>
    <w:rsid w:val="00F800BF"/>
    <w:rsid w:val="00F804BE"/>
    <w:rsid w:val="00F817CE"/>
    <w:rsid w:val="00F81DA0"/>
    <w:rsid w:val="00F82FBC"/>
    <w:rsid w:val="00F8345A"/>
    <w:rsid w:val="00F8456C"/>
    <w:rsid w:val="00F859D8"/>
    <w:rsid w:val="00F85F8F"/>
    <w:rsid w:val="00F86516"/>
    <w:rsid w:val="00F868F5"/>
    <w:rsid w:val="00F872AD"/>
    <w:rsid w:val="00F874F0"/>
    <w:rsid w:val="00F87A58"/>
    <w:rsid w:val="00F87F23"/>
    <w:rsid w:val="00F90344"/>
    <w:rsid w:val="00F9056A"/>
    <w:rsid w:val="00F90F8D"/>
    <w:rsid w:val="00F918FA"/>
    <w:rsid w:val="00F91ADD"/>
    <w:rsid w:val="00F91C3C"/>
    <w:rsid w:val="00F92782"/>
    <w:rsid w:val="00F9378A"/>
    <w:rsid w:val="00F93AA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A7F00"/>
    <w:rsid w:val="00FB12E4"/>
    <w:rsid w:val="00FB1640"/>
    <w:rsid w:val="00FB1B76"/>
    <w:rsid w:val="00FB2011"/>
    <w:rsid w:val="00FB3344"/>
    <w:rsid w:val="00FB3775"/>
    <w:rsid w:val="00FB413D"/>
    <w:rsid w:val="00FB4A74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4002"/>
    <w:rsid w:val="00FC5A27"/>
    <w:rsid w:val="00FC5DE8"/>
    <w:rsid w:val="00FC5E13"/>
    <w:rsid w:val="00FC6D90"/>
    <w:rsid w:val="00FC7429"/>
    <w:rsid w:val="00FD07F6"/>
    <w:rsid w:val="00FD131C"/>
    <w:rsid w:val="00FD1EC8"/>
    <w:rsid w:val="00FD3AC5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655"/>
    <w:rsid w:val="00FE1388"/>
    <w:rsid w:val="00FE2365"/>
    <w:rsid w:val="00FE32C1"/>
    <w:rsid w:val="00FE37D0"/>
    <w:rsid w:val="00FE4C7B"/>
    <w:rsid w:val="00FE4D7E"/>
    <w:rsid w:val="00FE5659"/>
    <w:rsid w:val="00FE57B9"/>
    <w:rsid w:val="00FE5F6A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7CE"/>
    <w:rsid w:val="00FF3BB8"/>
    <w:rsid w:val="00FF45A5"/>
    <w:rsid w:val="00FF48A3"/>
    <w:rsid w:val="00FF4955"/>
    <w:rsid w:val="00FF4CD9"/>
    <w:rsid w:val="00FF4F60"/>
    <w:rsid w:val="00FF5673"/>
    <w:rsid w:val="00FF587A"/>
    <w:rsid w:val="00FF5C91"/>
    <w:rsid w:val="00FF77E2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8C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468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68C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085B52"/>
    <w:rPr>
      <w:rFonts w:ascii="Arial" w:hAnsi="Arial"/>
      <w:sz w:val="36"/>
      <w:szCs w:val="36"/>
      <w:lang w:val="en-GB" w:eastAsia="zh-CN" w:bidi="ar-SA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CC3A8-31AE-4FCF-984F-D761E264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4317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2016-04-01T20:55:00Z</dcterms:created>
  <dcterms:modified xsi:type="dcterms:W3CDTF">2016-08-12T20:08:00Z</dcterms:modified>
  <cp:category/>
</cp:coreProperties>
</file>